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0CB5" w14:textId="05C947D5" w:rsidR="00FD446B" w:rsidRPr="008A3A95" w:rsidRDefault="00CE1A69">
      <w:pPr>
        <w:spacing w:before="92"/>
        <w:ind w:left="109"/>
        <w:rPr>
          <w:b/>
          <w:lang w:val="nl-BE"/>
        </w:rPr>
      </w:pPr>
      <w:r w:rsidRPr="008A3A95">
        <w:rPr>
          <w:b/>
          <w:lang w:val="nl-BE"/>
        </w:rPr>
        <w:t>Statuten van de PPSR</w:t>
      </w:r>
    </w:p>
    <w:p w14:paraId="08440CB6" w14:textId="77777777" w:rsidR="00FD446B" w:rsidRPr="008A3A95" w:rsidRDefault="00FD446B">
      <w:pPr>
        <w:pStyle w:val="Plattetekst"/>
        <w:spacing w:before="4"/>
        <w:rPr>
          <w:b/>
          <w:sz w:val="24"/>
          <w:lang w:val="nl-BE"/>
        </w:rPr>
      </w:pPr>
    </w:p>
    <w:p w14:paraId="08440CB7" w14:textId="7B0F1CA8" w:rsidR="00FD446B" w:rsidRPr="00CC1759" w:rsidRDefault="00CE1A69">
      <w:pPr>
        <w:pStyle w:val="Plattetekst"/>
        <w:spacing w:line="273" w:lineRule="auto"/>
        <w:ind w:left="109" w:right="518"/>
        <w:rPr>
          <w:lang w:val="nl-BE"/>
        </w:rPr>
      </w:pPr>
      <w:r w:rsidRPr="00CC1759">
        <w:rPr>
          <w:lang w:val="nl-BE"/>
        </w:rPr>
        <w:t xml:space="preserve">Laatst goedgekeurd door de Algemene Vergadering van de PPSR op haar bijeenkomst van </w:t>
      </w:r>
      <w:r w:rsidR="794437ED" w:rsidRPr="00CC1759">
        <w:rPr>
          <w:lang w:val="nl-BE"/>
        </w:rPr>
        <w:t>3 mei</w:t>
      </w:r>
      <w:r w:rsidRPr="00CC1759">
        <w:rPr>
          <w:lang w:val="nl-BE"/>
        </w:rPr>
        <w:t xml:space="preserve"> 202</w:t>
      </w:r>
      <w:r w:rsidR="00CC1759" w:rsidRPr="00CC1759">
        <w:rPr>
          <w:lang w:val="nl-BE"/>
        </w:rPr>
        <w:t>3</w:t>
      </w:r>
    </w:p>
    <w:p w14:paraId="08440CB8" w14:textId="77777777" w:rsidR="00FD446B" w:rsidRPr="008A3A95" w:rsidRDefault="00FD446B">
      <w:pPr>
        <w:pStyle w:val="Plattetekst"/>
        <w:spacing w:before="5"/>
        <w:rPr>
          <w:sz w:val="35"/>
          <w:lang w:val="nl-BE"/>
        </w:rPr>
      </w:pPr>
    </w:p>
    <w:p w14:paraId="08440CB9" w14:textId="77777777" w:rsidR="00FD446B" w:rsidRDefault="00CE1A69">
      <w:pPr>
        <w:pStyle w:val="Kop1"/>
        <w:numPr>
          <w:ilvl w:val="0"/>
          <w:numId w:val="2"/>
        </w:numPr>
        <w:tabs>
          <w:tab w:val="left" w:pos="829"/>
          <w:tab w:val="left" w:pos="830"/>
        </w:tabs>
        <w:jc w:val="left"/>
      </w:pPr>
      <w:proofErr w:type="spellStart"/>
      <w:r>
        <w:t>Algemene</w:t>
      </w:r>
      <w:proofErr w:type="spellEnd"/>
      <w:r>
        <w:rPr>
          <w:spacing w:val="-1"/>
        </w:rPr>
        <w:t xml:space="preserve"> </w:t>
      </w:r>
      <w:proofErr w:type="spellStart"/>
      <w:r>
        <w:t>bepalingen</w:t>
      </w:r>
      <w:proofErr w:type="spellEnd"/>
    </w:p>
    <w:p w14:paraId="08440CBA" w14:textId="77777777" w:rsidR="00FD446B" w:rsidRDefault="00CE1A69">
      <w:pPr>
        <w:pStyle w:val="Kop3"/>
        <w:spacing w:before="382"/>
      </w:pPr>
      <w:r>
        <w:rPr>
          <w:color w:val="434343"/>
        </w:rPr>
        <w:t xml:space="preserve">Artikel 1 – </w:t>
      </w:r>
      <w:proofErr w:type="spellStart"/>
      <w:r>
        <w:rPr>
          <w:color w:val="434343"/>
        </w:rPr>
        <w:t>Beginselverklaring</w:t>
      </w:r>
      <w:proofErr w:type="spellEnd"/>
    </w:p>
    <w:p w14:paraId="08440CBB" w14:textId="77777777" w:rsidR="00FD446B" w:rsidRDefault="00FD446B">
      <w:pPr>
        <w:pStyle w:val="Plattetekst"/>
        <w:spacing w:before="3"/>
        <w:rPr>
          <w:sz w:val="25"/>
        </w:rPr>
      </w:pPr>
    </w:p>
    <w:p w14:paraId="08440CBC" w14:textId="77777777" w:rsidR="00FD446B" w:rsidRPr="008A3A95" w:rsidRDefault="00CE1A69">
      <w:pPr>
        <w:pStyle w:val="Plattetekst"/>
        <w:ind w:left="109"/>
        <w:rPr>
          <w:lang w:val="nl-BE"/>
        </w:rPr>
      </w:pPr>
      <w:r w:rsidRPr="008A3A95">
        <w:rPr>
          <w:lang w:val="nl-BE"/>
        </w:rPr>
        <w:t>Er bestaat een Psychologische en Pedagogische Studentenraad, hierna PPSR</w:t>
      </w:r>
    </w:p>
    <w:p w14:paraId="08440CBD" w14:textId="77777777" w:rsidR="00FD446B" w:rsidRPr="008A3A95" w:rsidRDefault="00FD446B">
      <w:pPr>
        <w:pStyle w:val="Plattetekst"/>
        <w:spacing w:before="4"/>
        <w:rPr>
          <w:sz w:val="24"/>
          <w:lang w:val="nl-BE"/>
        </w:rPr>
      </w:pPr>
    </w:p>
    <w:p w14:paraId="08440CBE" w14:textId="6F3E3955" w:rsidR="00FD446B" w:rsidRPr="008A3A95" w:rsidRDefault="00CE1A69">
      <w:pPr>
        <w:pStyle w:val="Plattetekst"/>
        <w:spacing w:line="273" w:lineRule="auto"/>
        <w:ind w:left="109"/>
        <w:rPr>
          <w:lang w:val="nl-BE"/>
        </w:rPr>
      </w:pPr>
      <w:r w:rsidRPr="008A3A95">
        <w:rPr>
          <w:lang w:val="nl-BE"/>
        </w:rPr>
        <w:t>1° is een feitelijke vereniging voor studentenvertegenwoordiging aan de Faculteit Psychologische en Pedagogische Wetenschappen (FPPW) van de Universiteit Gent (UGent);</w:t>
      </w:r>
    </w:p>
    <w:p w14:paraId="08440CBF" w14:textId="77777777" w:rsidR="00FD446B" w:rsidRPr="008A3A95" w:rsidRDefault="00FD446B">
      <w:pPr>
        <w:pStyle w:val="Plattetekst"/>
        <w:spacing w:before="2"/>
        <w:rPr>
          <w:sz w:val="21"/>
          <w:lang w:val="nl-BE"/>
        </w:rPr>
      </w:pPr>
    </w:p>
    <w:p w14:paraId="08440CC0" w14:textId="77777777" w:rsidR="00FD446B" w:rsidRPr="008A3A95" w:rsidRDefault="00CE1A69">
      <w:pPr>
        <w:pStyle w:val="Plattetekst"/>
        <w:spacing w:line="278" w:lineRule="auto"/>
        <w:ind w:left="109"/>
        <w:rPr>
          <w:lang w:val="nl-BE"/>
        </w:rPr>
      </w:pPr>
      <w:r w:rsidRPr="008A3A95">
        <w:rPr>
          <w:lang w:val="nl-BE"/>
        </w:rPr>
        <w:t xml:space="preserve">2° functioneert als participatiecommissie op facultair niveau, conform artikel </w:t>
      </w:r>
      <w:proofErr w:type="gramStart"/>
      <w:r w:rsidRPr="008A3A95">
        <w:rPr>
          <w:lang w:val="nl-BE"/>
        </w:rPr>
        <w:t>II.314,§</w:t>
      </w:r>
      <w:proofErr w:type="gramEnd"/>
      <w:r w:rsidRPr="008A3A95">
        <w:rPr>
          <w:lang w:val="nl-BE"/>
        </w:rPr>
        <w:t>2 van de Codex Hoger onderwijs; en</w:t>
      </w:r>
    </w:p>
    <w:p w14:paraId="08440CC1" w14:textId="77777777" w:rsidR="00FD446B" w:rsidRPr="008A3A95" w:rsidRDefault="00FD446B">
      <w:pPr>
        <w:pStyle w:val="Plattetekst"/>
        <w:spacing w:before="4"/>
        <w:rPr>
          <w:sz w:val="20"/>
          <w:lang w:val="nl-BE"/>
        </w:rPr>
      </w:pPr>
    </w:p>
    <w:p w14:paraId="08440CC2" w14:textId="77777777" w:rsidR="00FD446B" w:rsidRPr="008A3A95" w:rsidRDefault="00CE1A69">
      <w:pPr>
        <w:pStyle w:val="Plattetekst"/>
        <w:ind w:left="109"/>
        <w:rPr>
          <w:lang w:val="nl-BE"/>
        </w:rPr>
      </w:pPr>
      <w:r w:rsidRPr="008A3A95">
        <w:rPr>
          <w:lang w:val="nl-BE"/>
        </w:rPr>
        <w:t>3° is de Facultaire Studentenraad (FSR) van de FPPW van de UGent.</w:t>
      </w:r>
    </w:p>
    <w:p w14:paraId="08440CC3" w14:textId="77777777" w:rsidR="00FD446B" w:rsidRPr="008A3A95" w:rsidRDefault="00FD446B">
      <w:pPr>
        <w:pStyle w:val="Plattetekst"/>
        <w:spacing w:before="2"/>
        <w:rPr>
          <w:sz w:val="31"/>
          <w:lang w:val="nl-BE"/>
        </w:rPr>
      </w:pPr>
    </w:p>
    <w:p w14:paraId="08440CC4" w14:textId="77777777" w:rsidR="00FD446B" w:rsidRPr="008A3A95" w:rsidRDefault="00CE1A69">
      <w:pPr>
        <w:pStyle w:val="Kop3"/>
        <w:rPr>
          <w:lang w:val="nl-BE"/>
        </w:rPr>
      </w:pPr>
      <w:r w:rsidRPr="00782A5A">
        <w:rPr>
          <w:color w:val="434343"/>
          <w:lang w:val="nl-BE"/>
        </w:rPr>
        <w:t>Artikel 2 – Algemene bepalingen</w:t>
      </w:r>
    </w:p>
    <w:p w14:paraId="08440CC5" w14:textId="77777777" w:rsidR="00FD446B" w:rsidRPr="008A3A95" w:rsidRDefault="00FD446B">
      <w:pPr>
        <w:pStyle w:val="Plattetekst"/>
        <w:spacing w:before="10"/>
        <w:rPr>
          <w:sz w:val="24"/>
          <w:lang w:val="nl-BE"/>
        </w:rPr>
      </w:pPr>
    </w:p>
    <w:p w14:paraId="6BC4A200" w14:textId="6D192D35" w:rsidR="008D211F" w:rsidRPr="0086295B" w:rsidRDefault="008D211F" w:rsidP="009D662D">
      <w:pPr>
        <w:pStyle w:val="Plattetekst"/>
        <w:spacing w:line="278" w:lineRule="auto"/>
        <w:ind w:left="109"/>
        <w:rPr>
          <w:lang w:val="nl-BE"/>
        </w:rPr>
      </w:pPr>
      <w:r w:rsidRPr="0086295B">
        <w:rPr>
          <w:lang w:val="nl-BE"/>
        </w:rPr>
        <w:t>§1. PPSR wordt opgericht in overeenstemming met de algemene beginselen van de democratische rechtsstaat</w:t>
      </w:r>
      <w:r w:rsidR="00171CDD" w:rsidRPr="0086295B">
        <w:rPr>
          <w:lang w:val="nl-BE"/>
        </w:rPr>
        <w:t>. PPSR</w:t>
      </w:r>
      <w:r w:rsidRPr="0086295B">
        <w:rPr>
          <w:lang w:val="nl-BE"/>
        </w:rPr>
        <w:t xml:space="preserve"> streeft ook diversiteit </w:t>
      </w:r>
      <w:r w:rsidR="7BD4FA31" w:rsidRPr="0086295B">
        <w:rPr>
          <w:lang w:val="nl-BE"/>
        </w:rPr>
        <w:t>na</w:t>
      </w:r>
      <w:r w:rsidRPr="0086295B">
        <w:rPr>
          <w:lang w:val="nl-BE"/>
        </w:rPr>
        <w:t>, en wijst zodoende elke vorm van</w:t>
      </w:r>
      <w:r w:rsidR="009D662D" w:rsidRPr="0086295B">
        <w:rPr>
          <w:lang w:val="nl-BE"/>
        </w:rPr>
        <w:t xml:space="preserve"> </w:t>
      </w:r>
      <w:r w:rsidRPr="0086295B">
        <w:rPr>
          <w:lang w:val="nl-BE"/>
        </w:rPr>
        <w:t>discriminatie, racisme, homofobie en seksisme af. Mensen van alle politieke, etnische en religieuze strekkingen zijn</w:t>
      </w:r>
      <w:r w:rsidR="008F6CDF" w:rsidRPr="0086295B">
        <w:rPr>
          <w:lang w:val="nl-BE"/>
        </w:rPr>
        <w:t xml:space="preserve"> welkom</w:t>
      </w:r>
      <w:r w:rsidRPr="0086295B">
        <w:rPr>
          <w:lang w:val="nl-BE"/>
        </w:rPr>
        <w:t>.</w:t>
      </w:r>
    </w:p>
    <w:p w14:paraId="08440CC7" w14:textId="77777777" w:rsidR="00FD446B" w:rsidRPr="008A3A95" w:rsidRDefault="00FD446B">
      <w:pPr>
        <w:pStyle w:val="Plattetekst"/>
        <w:spacing w:before="9"/>
        <w:rPr>
          <w:sz w:val="20"/>
          <w:lang w:val="nl-BE"/>
        </w:rPr>
      </w:pPr>
    </w:p>
    <w:p w14:paraId="08440CC8" w14:textId="77777777" w:rsidR="00FD446B" w:rsidRPr="008A3A95" w:rsidRDefault="00CE1A69">
      <w:pPr>
        <w:spacing w:line="276" w:lineRule="auto"/>
        <w:ind w:left="109" w:right="105"/>
        <w:jc w:val="both"/>
        <w:rPr>
          <w:lang w:val="nl-BE"/>
        </w:rPr>
      </w:pPr>
      <w:r w:rsidRPr="008A3A95">
        <w:rPr>
          <w:lang w:val="nl-BE"/>
        </w:rPr>
        <w:t xml:space="preserve">§2. PPSR wordt opgericht volgens de voorwaarden bepaald in het </w:t>
      </w:r>
      <w:r w:rsidRPr="008A3A95">
        <w:rPr>
          <w:i/>
          <w:lang w:val="nl-BE"/>
        </w:rPr>
        <w:t xml:space="preserve">Financieel Reglement </w:t>
      </w:r>
      <w:r w:rsidRPr="008A3A95">
        <w:rPr>
          <w:lang w:val="nl-BE"/>
        </w:rPr>
        <w:t xml:space="preserve">en het </w:t>
      </w:r>
      <w:r w:rsidRPr="008A3A95">
        <w:rPr>
          <w:i/>
          <w:lang w:val="nl-BE"/>
        </w:rPr>
        <w:t xml:space="preserve">Huishoudelijk Reglement </w:t>
      </w:r>
      <w:r w:rsidRPr="008A3A95">
        <w:rPr>
          <w:lang w:val="nl-BE"/>
        </w:rPr>
        <w:t xml:space="preserve">van de Gentse Studentenraad (hierna GSR) en het </w:t>
      </w:r>
      <w:r w:rsidRPr="008A3A95">
        <w:rPr>
          <w:i/>
          <w:lang w:val="nl-BE"/>
        </w:rPr>
        <w:t xml:space="preserve">Participatiereglement </w:t>
      </w:r>
      <w:r w:rsidRPr="008A3A95">
        <w:rPr>
          <w:lang w:val="nl-BE"/>
        </w:rPr>
        <w:t>van de UGent en erkent hierdoor gebonden te zijn in haar werking.</w:t>
      </w:r>
    </w:p>
    <w:p w14:paraId="08440CC9" w14:textId="77777777" w:rsidR="00FD446B" w:rsidRPr="008A3A95" w:rsidRDefault="00FD446B">
      <w:pPr>
        <w:pStyle w:val="Plattetekst"/>
        <w:spacing w:before="10"/>
        <w:rPr>
          <w:sz w:val="20"/>
          <w:lang w:val="nl-BE"/>
        </w:rPr>
      </w:pPr>
    </w:p>
    <w:p w14:paraId="08440CCA" w14:textId="651845E4" w:rsidR="00FD446B" w:rsidRPr="0086295B" w:rsidRDefault="00CE1A69">
      <w:pPr>
        <w:pStyle w:val="Plattetekst"/>
        <w:spacing w:before="1"/>
        <w:ind w:left="109"/>
        <w:rPr>
          <w:lang w:val="nl-BE"/>
        </w:rPr>
      </w:pPr>
      <w:r w:rsidRPr="0086295B">
        <w:rPr>
          <w:lang w:val="nl-BE"/>
        </w:rPr>
        <w:t xml:space="preserve">§3. PPSR is bewust </w:t>
      </w:r>
      <w:r w:rsidR="1B804825" w:rsidRPr="0086295B">
        <w:rPr>
          <w:lang w:val="nl-BE"/>
        </w:rPr>
        <w:t xml:space="preserve">neutraal </w:t>
      </w:r>
      <w:r w:rsidR="500C36C8" w:rsidRPr="0086295B">
        <w:rPr>
          <w:lang w:val="nl-BE"/>
        </w:rPr>
        <w:t xml:space="preserve">tegenover </w:t>
      </w:r>
      <w:r w:rsidRPr="0086295B">
        <w:rPr>
          <w:lang w:val="nl-BE"/>
        </w:rPr>
        <w:t>elke politieke, godsdienstige of filosofische overtuiging.</w:t>
      </w:r>
    </w:p>
    <w:p w14:paraId="08440CCB" w14:textId="77777777" w:rsidR="00FD446B" w:rsidRPr="008A3A95" w:rsidRDefault="00FD446B">
      <w:pPr>
        <w:pStyle w:val="Plattetekst"/>
        <w:spacing w:before="8"/>
        <w:rPr>
          <w:sz w:val="30"/>
          <w:lang w:val="nl-BE"/>
        </w:rPr>
      </w:pPr>
    </w:p>
    <w:p w14:paraId="08440CCC" w14:textId="77777777" w:rsidR="00FD446B" w:rsidRPr="008A3A95" w:rsidRDefault="00CE1A69">
      <w:pPr>
        <w:pStyle w:val="Kop3"/>
        <w:rPr>
          <w:lang w:val="nl-BE"/>
        </w:rPr>
      </w:pPr>
      <w:r w:rsidRPr="008A3A95">
        <w:rPr>
          <w:color w:val="434343"/>
          <w:lang w:val="nl-BE"/>
        </w:rPr>
        <w:t>Artikel 3 – Doel van de vereniging</w:t>
      </w:r>
    </w:p>
    <w:p w14:paraId="08440CCD" w14:textId="77777777" w:rsidR="00FD446B" w:rsidRPr="008A3A95" w:rsidRDefault="00FD446B">
      <w:pPr>
        <w:pStyle w:val="Plattetekst"/>
        <w:spacing w:before="3"/>
        <w:rPr>
          <w:sz w:val="25"/>
          <w:lang w:val="nl-BE"/>
        </w:rPr>
      </w:pPr>
    </w:p>
    <w:p w14:paraId="08440CCE" w14:textId="77777777" w:rsidR="00FD446B" w:rsidRDefault="00CE1A69">
      <w:pPr>
        <w:pStyle w:val="Plattetekst"/>
        <w:spacing w:line="278" w:lineRule="auto"/>
        <w:ind w:left="109" w:right="103"/>
        <w:jc w:val="both"/>
      </w:pPr>
      <w:r w:rsidRPr="008A3A95">
        <w:rPr>
          <w:lang w:val="nl-BE"/>
        </w:rPr>
        <w:t>PPSR</w:t>
      </w:r>
      <w:r w:rsidRPr="008A3A95">
        <w:rPr>
          <w:spacing w:val="-7"/>
          <w:lang w:val="nl-BE"/>
        </w:rPr>
        <w:t xml:space="preserve"> </w:t>
      </w:r>
      <w:r w:rsidRPr="008A3A95">
        <w:rPr>
          <w:lang w:val="nl-BE"/>
        </w:rPr>
        <w:t>heeft</w:t>
      </w:r>
      <w:r w:rsidRPr="008A3A95">
        <w:rPr>
          <w:spacing w:val="-7"/>
          <w:lang w:val="nl-BE"/>
        </w:rPr>
        <w:t xml:space="preserve"> </w:t>
      </w:r>
      <w:r w:rsidRPr="008A3A95">
        <w:rPr>
          <w:lang w:val="nl-BE"/>
        </w:rPr>
        <w:t>als</w:t>
      </w:r>
      <w:r w:rsidRPr="008A3A95">
        <w:rPr>
          <w:spacing w:val="-7"/>
          <w:lang w:val="nl-BE"/>
        </w:rPr>
        <w:t xml:space="preserve"> </w:t>
      </w:r>
      <w:r w:rsidRPr="008A3A95">
        <w:rPr>
          <w:lang w:val="nl-BE"/>
        </w:rPr>
        <w:t>doel</w:t>
      </w:r>
      <w:r w:rsidRPr="008A3A95">
        <w:rPr>
          <w:spacing w:val="-7"/>
          <w:lang w:val="nl-BE"/>
        </w:rPr>
        <w:t xml:space="preserve"> </w:t>
      </w:r>
      <w:r w:rsidRPr="008A3A95">
        <w:rPr>
          <w:lang w:val="nl-BE"/>
        </w:rPr>
        <w:t>het</w:t>
      </w:r>
      <w:r w:rsidRPr="008A3A95">
        <w:rPr>
          <w:spacing w:val="-7"/>
          <w:lang w:val="nl-BE"/>
        </w:rPr>
        <w:t xml:space="preserve"> </w:t>
      </w:r>
      <w:r w:rsidRPr="008A3A95">
        <w:rPr>
          <w:lang w:val="nl-BE"/>
        </w:rPr>
        <w:t>behartigen</w:t>
      </w:r>
      <w:r w:rsidRPr="008A3A95">
        <w:rPr>
          <w:spacing w:val="-7"/>
          <w:lang w:val="nl-BE"/>
        </w:rPr>
        <w:t xml:space="preserve"> </w:t>
      </w:r>
      <w:r w:rsidRPr="008A3A95">
        <w:rPr>
          <w:lang w:val="nl-BE"/>
        </w:rPr>
        <w:t>en</w:t>
      </w:r>
      <w:r w:rsidRPr="008A3A95">
        <w:rPr>
          <w:spacing w:val="-7"/>
          <w:lang w:val="nl-BE"/>
        </w:rPr>
        <w:t xml:space="preserve"> </w:t>
      </w:r>
      <w:r w:rsidRPr="008A3A95">
        <w:rPr>
          <w:lang w:val="nl-BE"/>
        </w:rPr>
        <w:t>verdedigen</w:t>
      </w:r>
      <w:r w:rsidRPr="008A3A95">
        <w:rPr>
          <w:spacing w:val="-7"/>
          <w:lang w:val="nl-BE"/>
        </w:rPr>
        <w:t xml:space="preserve"> </w:t>
      </w:r>
      <w:r w:rsidRPr="008A3A95">
        <w:rPr>
          <w:lang w:val="nl-BE"/>
        </w:rPr>
        <w:t>van</w:t>
      </w:r>
      <w:r w:rsidRPr="008A3A95">
        <w:rPr>
          <w:spacing w:val="-7"/>
          <w:lang w:val="nl-BE"/>
        </w:rPr>
        <w:t xml:space="preserve"> </w:t>
      </w:r>
      <w:r w:rsidRPr="008A3A95">
        <w:rPr>
          <w:lang w:val="nl-BE"/>
        </w:rPr>
        <w:t>de</w:t>
      </w:r>
      <w:r w:rsidRPr="008A3A95">
        <w:rPr>
          <w:spacing w:val="-7"/>
          <w:lang w:val="nl-BE"/>
        </w:rPr>
        <w:t xml:space="preserve"> </w:t>
      </w:r>
      <w:r w:rsidRPr="008A3A95">
        <w:rPr>
          <w:lang w:val="nl-BE"/>
        </w:rPr>
        <w:t>belangen</w:t>
      </w:r>
      <w:r w:rsidRPr="008A3A95">
        <w:rPr>
          <w:spacing w:val="-7"/>
          <w:lang w:val="nl-BE"/>
        </w:rPr>
        <w:t xml:space="preserve"> </w:t>
      </w:r>
      <w:r w:rsidRPr="008A3A95">
        <w:rPr>
          <w:lang w:val="nl-BE"/>
        </w:rPr>
        <w:t>van</w:t>
      </w:r>
      <w:r w:rsidRPr="008A3A95">
        <w:rPr>
          <w:spacing w:val="-7"/>
          <w:lang w:val="nl-BE"/>
        </w:rPr>
        <w:t xml:space="preserve"> </w:t>
      </w:r>
      <w:r w:rsidRPr="008A3A95">
        <w:rPr>
          <w:lang w:val="nl-BE"/>
        </w:rPr>
        <w:t>alle</w:t>
      </w:r>
      <w:r w:rsidRPr="008A3A95">
        <w:rPr>
          <w:spacing w:val="-7"/>
          <w:lang w:val="nl-BE"/>
        </w:rPr>
        <w:t xml:space="preserve"> </w:t>
      </w:r>
      <w:r w:rsidRPr="008A3A95">
        <w:rPr>
          <w:lang w:val="nl-BE"/>
        </w:rPr>
        <w:t>studenten</w:t>
      </w:r>
      <w:r w:rsidRPr="008A3A95">
        <w:rPr>
          <w:spacing w:val="-7"/>
          <w:lang w:val="nl-BE"/>
        </w:rPr>
        <w:t xml:space="preserve"> </w:t>
      </w:r>
      <w:r w:rsidRPr="008A3A95">
        <w:rPr>
          <w:lang w:val="nl-BE"/>
        </w:rPr>
        <w:t>aan</w:t>
      </w:r>
      <w:r w:rsidRPr="008A3A95">
        <w:rPr>
          <w:spacing w:val="-7"/>
          <w:lang w:val="nl-BE"/>
        </w:rPr>
        <w:t xml:space="preserve"> </w:t>
      </w:r>
      <w:r w:rsidRPr="008A3A95">
        <w:rPr>
          <w:lang w:val="nl-BE"/>
        </w:rPr>
        <w:t>de</w:t>
      </w:r>
      <w:r w:rsidRPr="008A3A95">
        <w:rPr>
          <w:spacing w:val="-6"/>
          <w:lang w:val="nl-BE"/>
        </w:rPr>
        <w:t xml:space="preserve"> </w:t>
      </w:r>
      <w:r w:rsidRPr="008A3A95">
        <w:rPr>
          <w:lang w:val="nl-BE"/>
        </w:rPr>
        <w:t>FPPW</w:t>
      </w:r>
      <w:r w:rsidRPr="008A3A95">
        <w:rPr>
          <w:spacing w:val="-7"/>
          <w:lang w:val="nl-BE"/>
        </w:rPr>
        <w:t xml:space="preserve"> </w:t>
      </w:r>
      <w:r w:rsidRPr="008A3A95">
        <w:rPr>
          <w:lang w:val="nl-BE"/>
        </w:rPr>
        <w:t xml:space="preserve">van </w:t>
      </w:r>
      <w:proofErr w:type="gramStart"/>
      <w:r w:rsidRPr="008A3A95">
        <w:rPr>
          <w:lang w:val="nl-BE"/>
        </w:rPr>
        <w:t>de</w:t>
      </w:r>
      <w:proofErr w:type="gramEnd"/>
      <w:r w:rsidRPr="008A3A95">
        <w:rPr>
          <w:lang w:val="nl-BE"/>
        </w:rPr>
        <w:t xml:space="preserve"> UGent. </w:t>
      </w:r>
      <w:proofErr w:type="spellStart"/>
      <w:r>
        <w:t>Dit</w:t>
      </w:r>
      <w:proofErr w:type="spellEnd"/>
      <w:r>
        <w:t xml:space="preserve"> </w:t>
      </w:r>
      <w:proofErr w:type="spellStart"/>
      <w:r>
        <w:t>doel</w:t>
      </w:r>
      <w:proofErr w:type="spellEnd"/>
      <w:r>
        <w:t xml:space="preserve"> </w:t>
      </w:r>
      <w:proofErr w:type="spellStart"/>
      <w:r>
        <w:t>wordt</w:t>
      </w:r>
      <w:proofErr w:type="spellEnd"/>
      <w:r>
        <w:t xml:space="preserve"> </w:t>
      </w:r>
      <w:proofErr w:type="spellStart"/>
      <w:r>
        <w:t>onder</w:t>
      </w:r>
      <w:proofErr w:type="spellEnd"/>
      <w:r>
        <w:t xml:space="preserve"> </w:t>
      </w:r>
      <w:proofErr w:type="spellStart"/>
      <w:r>
        <w:t>andere</w:t>
      </w:r>
      <w:proofErr w:type="spellEnd"/>
      <w:r>
        <w:t xml:space="preserve"> </w:t>
      </w:r>
      <w:proofErr w:type="spellStart"/>
      <w:r>
        <w:t>nagestreefd</w:t>
      </w:r>
      <w:proofErr w:type="spellEnd"/>
      <w:r>
        <w:t xml:space="preserve"> door </w:t>
      </w:r>
      <w:proofErr w:type="spellStart"/>
      <w:r>
        <w:t>middel</w:t>
      </w:r>
      <w:proofErr w:type="spellEnd"/>
      <w:r>
        <w:rPr>
          <w:spacing w:val="-14"/>
        </w:rPr>
        <w:t xml:space="preserve"> </w:t>
      </w:r>
      <w:r>
        <w:t>van:</w:t>
      </w:r>
    </w:p>
    <w:p w14:paraId="08440CCF" w14:textId="77777777" w:rsidR="00FD446B" w:rsidRDefault="00FD446B">
      <w:pPr>
        <w:pStyle w:val="Plattetekst"/>
        <w:spacing w:before="4"/>
        <w:rPr>
          <w:sz w:val="20"/>
        </w:rPr>
      </w:pPr>
    </w:p>
    <w:p w14:paraId="08440CD0" w14:textId="77777777" w:rsidR="00FD446B" w:rsidRPr="008A3A95" w:rsidRDefault="00CE1A69">
      <w:pPr>
        <w:pStyle w:val="Lijstalinea"/>
        <w:numPr>
          <w:ilvl w:val="1"/>
          <w:numId w:val="2"/>
        </w:numPr>
        <w:tabs>
          <w:tab w:val="left" w:pos="879"/>
          <w:tab w:val="left" w:pos="880"/>
        </w:tabs>
        <w:ind w:hanging="411"/>
        <w:rPr>
          <w:lang w:val="nl-BE"/>
        </w:rPr>
      </w:pPr>
      <w:r w:rsidRPr="008A3A95">
        <w:rPr>
          <w:lang w:val="nl-BE"/>
        </w:rPr>
        <w:t>Het bieden van een platform voor FPPW-studenten en het faciliteren van</w:t>
      </w:r>
      <w:r w:rsidRPr="008A3A95">
        <w:rPr>
          <w:spacing w:val="-25"/>
          <w:lang w:val="nl-BE"/>
        </w:rPr>
        <w:t xml:space="preserve"> </w:t>
      </w:r>
      <w:r w:rsidRPr="008A3A95">
        <w:rPr>
          <w:lang w:val="nl-BE"/>
        </w:rPr>
        <w:t>discussies;</w:t>
      </w:r>
    </w:p>
    <w:p w14:paraId="08440CD1" w14:textId="77777777" w:rsidR="00FD446B" w:rsidRPr="008A3A95" w:rsidRDefault="00FD446B">
      <w:pPr>
        <w:pStyle w:val="Plattetekst"/>
        <w:spacing w:before="4"/>
        <w:rPr>
          <w:sz w:val="24"/>
          <w:lang w:val="nl-BE"/>
        </w:rPr>
      </w:pPr>
    </w:p>
    <w:p w14:paraId="08440CD2" w14:textId="77777777" w:rsidR="00FD446B" w:rsidRPr="008A3A95" w:rsidRDefault="00CE1A69">
      <w:pPr>
        <w:pStyle w:val="Lijstalinea"/>
        <w:numPr>
          <w:ilvl w:val="1"/>
          <w:numId w:val="2"/>
        </w:numPr>
        <w:tabs>
          <w:tab w:val="left" w:pos="879"/>
          <w:tab w:val="left" w:pos="880"/>
        </w:tabs>
        <w:ind w:hanging="411"/>
        <w:rPr>
          <w:lang w:val="nl-BE"/>
        </w:rPr>
      </w:pPr>
      <w:r w:rsidRPr="008A3A95">
        <w:rPr>
          <w:lang w:val="nl-BE"/>
        </w:rPr>
        <w:t>Het vertegenwoordigen van het studentenperspectief in</w:t>
      </w:r>
      <w:r w:rsidRPr="008A3A95">
        <w:rPr>
          <w:spacing w:val="-16"/>
          <w:lang w:val="nl-BE"/>
        </w:rPr>
        <w:t xml:space="preserve"> </w:t>
      </w:r>
      <w:r w:rsidRPr="008A3A95">
        <w:rPr>
          <w:lang w:val="nl-BE"/>
        </w:rPr>
        <w:t>onderwijsaangelegenheden;</w:t>
      </w:r>
    </w:p>
    <w:p w14:paraId="08440CD3" w14:textId="77777777" w:rsidR="00FD446B" w:rsidRPr="008A3A95" w:rsidRDefault="00FD446B">
      <w:pPr>
        <w:pStyle w:val="Plattetekst"/>
        <w:spacing w:before="4"/>
        <w:rPr>
          <w:sz w:val="24"/>
          <w:lang w:val="nl-BE"/>
        </w:rPr>
      </w:pPr>
    </w:p>
    <w:p w14:paraId="08440CD4" w14:textId="77777777" w:rsidR="00FD446B" w:rsidRPr="008A3A95" w:rsidRDefault="00CE1A69">
      <w:pPr>
        <w:pStyle w:val="Lijstalinea"/>
        <w:numPr>
          <w:ilvl w:val="1"/>
          <w:numId w:val="2"/>
        </w:numPr>
        <w:tabs>
          <w:tab w:val="left" w:pos="909"/>
          <w:tab w:val="left" w:pos="910"/>
        </w:tabs>
        <w:ind w:left="909" w:hanging="441"/>
        <w:rPr>
          <w:lang w:val="nl-BE"/>
        </w:rPr>
      </w:pPr>
      <w:r w:rsidRPr="008A3A95">
        <w:rPr>
          <w:lang w:val="nl-BE"/>
        </w:rPr>
        <w:t>Het organiseren van de Algemene</w:t>
      </w:r>
      <w:r w:rsidRPr="008A3A95">
        <w:rPr>
          <w:spacing w:val="-7"/>
          <w:lang w:val="nl-BE"/>
        </w:rPr>
        <w:t xml:space="preserve"> </w:t>
      </w:r>
      <w:r w:rsidRPr="008A3A95">
        <w:rPr>
          <w:lang w:val="nl-BE"/>
        </w:rPr>
        <w:t>Vergadering.</w:t>
      </w:r>
    </w:p>
    <w:p w14:paraId="08440CD5" w14:textId="77777777" w:rsidR="00FD446B" w:rsidRPr="008A3A95" w:rsidRDefault="00FD446B">
      <w:pPr>
        <w:pStyle w:val="Plattetekst"/>
        <w:spacing w:before="10"/>
        <w:rPr>
          <w:sz w:val="23"/>
          <w:lang w:val="nl-BE"/>
        </w:rPr>
      </w:pPr>
    </w:p>
    <w:p w14:paraId="08440CD6" w14:textId="77777777" w:rsidR="00FD446B" w:rsidRPr="008A3A95" w:rsidRDefault="00CE1A69">
      <w:pPr>
        <w:pStyle w:val="Plattetekst"/>
        <w:ind w:left="109"/>
        <w:rPr>
          <w:lang w:val="nl-BE"/>
        </w:rPr>
      </w:pPr>
      <w:r w:rsidRPr="008A3A95">
        <w:rPr>
          <w:lang w:val="nl-BE"/>
        </w:rPr>
        <w:t>Laagdrempelige participatie en inclusie staan hierbij steeds centraal.</w:t>
      </w:r>
    </w:p>
    <w:p w14:paraId="08440CD7" w14:textId="77777777" w:rsidR="00FD446B" w:rsidRPr="008A3A95" w:rsidRDefault="00FD446B">
      <w:pPr>
        <w:pStyle w:val="Plattetekst"/>
        <w:spacing w:before="2"/>
        <w:rPr>
          <w:sz w:val="31"/>
          <w:lang w:val="nl-BE"/>
        </w:rPr>
      </w:pPr>
    </w:p>
    <w:p w14:paraId="08440CD8" w14:textId="3E5ADCB5" w:rsidR="00FD446B" w:rsidRPr="008A3A95" w:rsidRDefault="00CE1A69">
      <w:pPr>
        <w:pStyle w:val="Kop3"/>
        <w:rPr>
          <w:lang w:val="nl-BE"/>
        </w:rPr>
      </w:pPr>
      <w:r w:rsidRPr="008A3A95">
        <w:rPr>
          <w:color w:val="434343"/>
          <w:lang w:val="nl-BE"/>
        </w:rPr>
        <w:t>Artikel 4</w:t>
      </w:r>
    </w:p>
    <w:p w14:paraId="08440CD9" w14:textId="77777777" w:rsidR="00FD446B" w:rsidRPr="008A3A95" w:rsidRDefault="00FD446B">
      <w:pPr>
        <w:pStyle w:val="Plattetekst"/>
        <w:spacing w:before="10"/>
        <w:rPr>
          <w:sz w:val="24"/>
          <w:lang w:val="nl-BE"/>
        </w:rPr>
      </w:pPr>
    </w:p>
    <w:p w14:paraId="08440CDA" w14:textId="77777777" w:rsidR="00FD446B" w:rsidRPr="008A3A95" w:rsidRDefault="00CE1A69">
      <w:pPr>
        <w:pStyle w:val="Plattetekst"/>
        <w:ind w:left="109"/>
        <w:rPr>
          <w:lang w:val="nl-BE"/>
        </w:rPr>
      </w:pPr>
      <w:r w:rsidRPr="008A3A95">
        <w:rPr>
          <w:lang w:val="nl-BE"/>
        </w:rPr>
        <w:t>In functie van officiële communicatie heeft PPSR:</w:t>
      </w:r>
    </w:p>
    <w:p w14:paraId="08440CDB" w14:textId="77777777" w:rsidR="00FD446B" w:rsidRPr="008A3A95" w:rsidRDefault="00FD446B">
      <w:pPr>
        <w:rPr>
          <w:lang w:val="nl-BE"/>
        </w:rPr>
        <w:sectPr w:rsidR="00FD446B" w:rsidRPr="008A3A95">
          <w:type w:val="continuous"/>
          <w:pgSz w:w="11910" w:h="16840"/>
          <w:pgMar w:top="1580" w:right="1320" w:bottom="280" w:left="1340" w:header="720" w:footer="720" w:gutter="0"/>
          <w:cols w:space="720"/>
        </w:sectPr>
      </w:pPr>
    </w:p>
    <w:p w14:paraId="08440CDC" w14:textId="77777777" w:rsidR="00FD446B" w:rsidRPr="008A3A95" w:rsidRDefault="00CE1A69">
      <w:pPr>
        <w:pStyle w:val="Plattetekst"/>
        <w:spacing w:before="72"/>
        <w:ind w:left="109"/>
        <w:rPr>
          <w:lang w:val="nl-BE"/>
        </w:rPr>
      </w:pPr>
      <w:r w:rsidRPr="008A3A95">
        <w:rPr>
          <w:lang w:val="nl-BE"/>
        </w:rPr>
        <w:lastRenderedPageBreak/>
        <w:t xml:space="preserve">1° een website met URL </w:t>
      </w:r>
      <w:r w:rsidRPr="008A3A95">
        <w:rPr>
          <w:color w:val="1155CC"/>
          <w:u w:val="single" w:color="1155CC"/>
          <w:lang w:val="nl-BE"/>
        </w:rPr>
        <w:t>ppsr.ugent.be</w:t>
      </w:r>
      <w:r w:rsidRPr="008A3A95">
        <w:rPr>
          <w:lang w:val="nl-BE"/>
        </w:rPr>
        <w:t>;</w:t>
      </w:r>
    </w:p>
    <w:p w14:paraId="08440CDD" w14:textId="77777777" w:rsidR="00FD446B" w:rsidRPr="008A3A95" w:rsidRDefault="00FD446B">
      <w:pPr>
        <w:pStyle w:val="Plattetekst"/>
        <w:spacing w:before="5"/>
        <w:rPr>
          <w:sz w:val="16"/>
          <w:lang w:val="nl-BE"/>
        </w:rPr>
      </w:pPr>
    </w:p>
    <w:p w14:paraId="08440CDE" w14:textId="77777777" w:rsidR="00FD446B" w:rsidRPr="008A3A95" w:rsidRDefault="00CE1A69">
      <w:pPr>
        <w:pStyle w:val="Plattetekst"/>
        <w:spacing w:before="91"/>
        <w:ind w:left="109"/>
        <w:rPr>
          <w:lang w:val="nl-BE"/>
        </w:rPr>
      </w:pPr>
      <w:r w:rsidRPr="008A3A95">
        <w:rPr>
          <w:lang w:val="nl-BE"/>
        </w:rPr>
        <w:t>2° een e-mailadres ppsrugent@gmail.com;</w:t>
      </w:r>
    </w:p>
    <w:p w14:paraId="08440CDF" w14:textId="77777777" w:rsidR="00FD446B" w:rsidRPr="008A3A95" w:rsidRDefault="00FD446B">
      <w:pPr>
        <w:pStyle w:val="Plattetekst"/>
        <w:spacing w:before="11"/>
        <w:rPr>
          <w:sz w:val="23"/>
          <w:lang w:val="nl-BE"/>
        </w:rPr>
      </w:pPr>
    </w:p>
    <w:p w14:paraId="08440CE0" w14:textId="77777777" w:rsidR="00FD446B" w:rsidRDefault="00CE1A69">
      <w:pPr>
        <w:pStyle w:val="Plattetekst"/>
        <w:spacing w:line="506" w:lineRule="auto"/>
        <w:ind w:left="109" w:right="3387"/>
        <w:rPr>
          <w:lang w:val="nl-BE"/>
        </w:rPr>
      </w:pPr>
      <w:r w:rsidRPr="008A3A95">
        <w:rPr>
          <w:lang w:val="nl-BE"/>
        </w:rPr>
        <w:t xml:space="preserve">3° een Facebook-pagina, genaamd PPSR - Studentenraad FPPW; 4° een Instagram-profiel, genaamd </w:t>
      </w:r>
      <w:proofErr w:type="spellStart"/>
      <w:r w:rsidRPr="008A3A95">
        <w:rPr>
          <w:lang w:val="nl-BE"/>
        </w:rPr>
        <w:t>ppsr_ugent</w:t>
      </w:r>
      <w:proofErr w:type="spellEnd"/>
      <w:r w:rsidRPr="008A3A95">
        <w:rPr>
          <w:lang w:val="nl-BE"/>
        </w:rPr>
        <w:t>;</w:t>
      </w:r>
    </w:p>
    <w:p w14:paraId="5D6D1083" w14:textId="71E060B0" w:rsidR="002C5951" w:rsidRPr="008A3A95" w:rsidRDefault="002C5951">
      <w:pPr>
        <w:pStyle w:val="Plattetekst"/>
        <w:spacing w:line="506" w:lineRule="auto"/>
        <w:ind w:left="109" w:right="3387"/>
        <w:rPr>
          <w:lang w:val="nl-BE"/>
        </w:rPr>
      </w:pPr>
      <w:r>
        <w:rPr>
          <w:lang w:val="nl-BE"/>
        </w:rPr>
        <w:t>5</w:t>
      </w:r>
      <w:r w:rsidR="00EF5062">
        <w:rPr>
          <w:lang w:val="nl-BE"/>
        </w:rPr>
        <w:t>°</w:t>
      </w:r>
      <w:r w:rsidR="009E2EED" w:rsidRPr="009E2EED">
        <w:rPr>
          <w:lang w:val="nl-BE"/>
        </w:rPr>
        <w:t xml:space="preserve"> een </w:t>
      </w:r>
      <w:proofErr w:type="spellStart"/>
      <w:r w:rsidR="009E2EED" w:rsidRPr="009E2EED">
        <w:rPr>
          <w:lang w:val="nl-BE"/>
        </w:rPr>
        <w:t>Discord</w:t>
      </w:r>
      <w:proofErr w:type="spellEnd"/>
      <w:r w:rsidR="009E2EED" w:rsidRPr="009E2EED">
        <w:rPr>
          <w:lang w:val="nl-BE"/>
        </w:rPr>
        <w:t>-server, genaamd PPSR</w:t>
      </w:r>
    </w:p>
    <w:p w14:paraId="08440CE1" w14:textId="08AEA314" w:rsidR="00FD446B" w:rsidRPr="008A3A95" w:rsidRDefault="00EF5062">
      <w:pPr>
        <w:pStyle w:val="Plattetekst"/>
        <w:spacing w:line="278" w:lineRule="auto"/>
        <w:ind w:left="109"/>
        <w:rPr>
          <w:lang w:val="nl-BE"/>
        </w:rPr>
      </w:pPr>
      <w:r>
        <w:rPr>
          <w:lang w:val="nl-BE"/>
        </w:rPr>
        <w:t>6</w:t>
      </w:r>
      <w:r w:rsidR="00CE1A69" w:rsidRPr="008A3A95">
        <w:rPr>
          <w:lang w:val="nl-BE"/>
        </w:rPr>
        <w:t xml:space="preserve">° bewerkingsrechten voor de </w:t>
      </w:r>
      <w:proofErr w:type="spellStart"/>
      <w:r w:rsidR="00CE1A69" w:rsidRPr="008A3A95">
        <w:rPr>
          <w:lang w:val="nl-BE"/>
        </w:rPr>
        <w:t>Ufora</w:t>
      </w:r>
      <w:proofErr w:type="spellEnd"/>
      <w:r w:rsidR="00CE1A69" w:rsidRPr="008A3A95">
        <w:rPr>
          <w:lang w:val="nl-BE"/>
        </w:rPr>
        <w:t xml:space="preserve">-pagina PPSR - Psychologische en Pedagogische </w:t>
      </w:r>
      <w:proofErr w:type="spellStart"/>
      <w:r w:rsidR="00CE1A69" w:rsidRPr="008A3A95">
        <w:rPr>
          <w:lang w:val="nl-BE"/>
        </w:rPr>
        <w:t>StudentenRaad</w:t>
      </w:r>
      <w:proofErr w:type="spellEnd"/>
      <w:r w:rsidR="00CE1A69" w:rsidRPr="008A3A95">
        <w:rPr>
          <w:lang w:val="nl-BE"/>
        </w:rPr>
        <w:t xml:space="preserve"> (HX00025)</w:t>
      </w:r>
    </w:p>
    <w:p w14:paraId="08440CE2" w14:textId="77777777" w:rsidR="00FD446B" w:rsidRPr="008A3A95" w:rsidRDefault="00FD446B">
      <w:pPr>
        <w:pStyle w:val="Plattetekst"/>
        <w:spacing w:before="4"/>
        <w:rPr>
          <w:sz w:val="34"/>
          <w:lang w:val="nl-BE"/>
        </w:rPr>
      </w:pPr>
    </w:p>
    <w:p w14:paraId="08440CE3" w14:textId="77777777" w:rsidR="00FD446B" w:rsidRDefault="00CE1A69">
      <w:pPr>
        <w:pStyle w:val="Kop1"/>
        <w:numPr>
          <w:ilvl w:val="0"/>
          <w:numId w:val="2"/>
        </w:numPr>
        <w:tabs>
          <w:tab w:val="left" w:pos="829"/>
          <w:tab w:val="left" w:pos="830"/>
        </w:tabs>
        <w:ind w:hanging="727"/>
        <w:jc w:val="left"/>
      </w:pPr>
      <w:proofErr w:type="spellStart"/>
      <w:r>
        <w:t>Samenstelling</w:t>
      </w:r>
      <w:proofErr w:type="spellEnd"/>
    </w:p>
    <w:p w14:paraId="08440CE4" w14:textId="77777777" w:rsidR="00FD446B" w:rsidRDefault="00FD446B">
      <w:pPr>
        <w:pStyle w:val="Plattetekst"/>
        <w:rPr>
          <w:sz w:val="37"/>
        </w:rPr>
      </w:pPr>
    </w:p>
    <w:p w14:paraId="08440CE5" w14:textId="77777777" w:rsidR="00FD446B" w:rsidRDefault="00CE1A69">
      <w:pPr>
        <w:pStyle w:val="Kop2"/>
        <w:numPr>
          <w:ilvl w:val="1"/>
          <w:numId w:val="1"/>
        </w:numPr>
        <w:tabs>
          <w:tab w:val="left" w:pos="589"/>
        </w:tabs>
      </w:pPr>
      <w:proofErr w:type="spellStart"/>
      <w:r>
        <w:t>Algemene</w:t>
      </w:r>
      <w:proofErr w:type="spellEnd"/>
      <w:r>
        <w:rPr>
          <w:spacing w:val="-2"/>
        </w:rPr>
        <w:t xml:space="preserve"> </w:t>
      </w:r>
      <w:proofErr w:type="spellStart"/>
      <w:r>
        <w:t>bepalingen</w:t>
      </w:r>
      <w:proofErr w:type="spellEnd"/>
    </w:p>
    <w:p w14:paraId="08440CE6" w14:textId="77777777" w:rsidR="00FD446B" w:rsidRDefault="00FD446B">
      <w:pPr>
        <w:pStyle w:val="Plattetekst"/>
        <w:spacing w:before="2"/>
        <w:rPr>
          <w:sz w:val="32"/>
        </w:rPr>
      </w:pPr>
    </w:p>
    <w:p w14:paraId="08440CE7" w14:textId="77777777" w:rsidR="00FD446B" w:rsidRDefault="00CE1A69">
      <w:pPr>
        <w:pStyle w:val="Kop3"/>
      </w:pPr>
      <w:r>
        <w:rPr>
          <w:color w:val="434343"/>
        </w:rPr>
        <w:t xml:space="preserve">Artikel 5 - </w:t>
      </w:r>
      <w:proofErr w:type="spellStart"/>
      <w:r>
        <w:rPr>
          <w:color w:val="434343"/>
        </w:rPr>
        <w:t>Samenstelling</w:t>
      </w:r>
      <w:proofErr w:type="spellEnd"/>
    </w:p>
    <w:p w14:paraId="08440CE8" w14:textId="77777777" w:rsidR="00FD446B" w:rsidRDefault="00FD446B">
      <w:pPr>
        <w:pStyle w:val="Plattetekst"/>
        <w:spacing w:before="4"/>
        <w:rPr>
          <w:sz w:val="25"/>
        </w:rPr>
      </w:pPr>
    </w:p>
    <w:p w14:paraId="08440CE9" w14:textId="77777777" w:rsidR="00FD446B" w:rsidRPr="008A3A95" w:rsidRDefault="00CE1A69">
      <w:pPr>
        <w:pStyle w:val="Plattetekst"/>
        <w:spacing w:line="278" w:lineRule="auto"/>
        <w:ind w:left="109"/>
        <w:rPr>
          <w:lang w:val="nl-BE"/>
        </w:rPr>
      </w:pPr>
      <w:r w:rsidRPr="008A3A95">
        <w:rPr>
          <w:lang w:val="nl-BE"/>
        </w:rPr>
        <w:t>PPSR bestaat uit een Algemene Vergadering (verder AV) en een Dagelijks Bestuur (verder DB). De bevoegdheidsverdeling tussen beide organen wordt opgesteld in deze statuten.</w:t>
      </w:r>
    </w:p>
    <w:p w14:paraId="08440CEA" w14:textId="77777777" w:rsidR="00FD446B" w:rsidRPr="008A3A95" w:rsidRDefault="00FD446B">
      <w:pPr>
        <w:pStyle w:val="Plattetekst"/>
        <w:spacing w:before="1"/>
        <w:rPr>
          <w:sz w:val="27"/>
          <w:lang w:val="nl-BE"/>
        </w:rPr>
      </w:pPr>
    </w:p>
    <w:p w14:paraId="08440CEB" w14:textId="77777777" w:rsidR="00FD446B" w:rsidRPr="00497C91" w:rsidRDefault="00CE1A69">
      <w:pPr>
        <w:pStyle w:val="Kop3"/>
        <w:spacing w:before="1"/>
        <w:rPr>
          <w:lang w:val="nl-BE"/>
        </w:rPr>
      </w:pPr>
      <w:r w:rsidRPr="00497C91">
        <w:rPr>
          <w:color w:val="434343"/>
          <w:lang w:val="nl-BE"/>
        </w:rPr>
        <w:t>Artikel 6 – GSR-afvaardiging</w:t>
      </w:r>
    </w:p>
    <w:p w14:paraId="08440CEC" w14:textId="77777777" w:rsidR="00FD446B" w:rsidRPr="00497C91" w:rsidRDefault="00FD446B">
      <w:pPr>
        <w:pStyle w:val="Plattetekst"/>
        <w:spacing w:before="3"/>
        <w:rPr>
          <w:sz w:val="25"/>
          <w:lang w:val="nl-BE"/>
        </w:rPr>
      </w:pPr>
    </w:p>
    <w:p w14:paraId="08440CED" w14:textId="77777777" w:rsidR="00FD446B" w:rsidRPr="00497C91" w:rsidRDefault="00CE1A69">
      <w:pPr>
        <w:pStyle w:val="Plattetekst"/>
        <w:spacing w:line="276" w:lineRule="auto"/>
        <w:ind w:left="109" w:right="103"/>
        <w:jc w:val="both"/>
        <w:rPr>
          <w:lang w:val="nl-BE"/>
        </w:rPr>
      </w:pPr>
      <w:r w:rsidRPr="00497C91">
        <w:rPr>
          <w:lang w:val="nl-BE"/>
        </w:rPr>
        <w:t>§1. De PPSR bezorgt het GSR-bestuur, in overeenstemming met de Statuten van de GSR, een lijst met PPSR-afgevaardigden</w:t>
      </w:r>
      <w:r w:rsidRPr="00497C91">
        <w:rPr>
          <w:spacing w:val="-13"/>
          <w:lang w:val="nl-BE"/>
        </w:rPr>
        <w:t xml:space="preserve"> </w:t>
      </w:r>
      <w:r w:rsidRPr="00497C91">
        <w:rPr>
          <w:lang w:val="nl-BE"/>
        </w:rPr>
        <w:t>die</w:t>
      </w:r>
      <w:r w:rsidRPr="00497C91">
        <w:rPr>
          <w:spacing w:val="-12"/>
          <w:lang w:val="nl-BE"/>
        </w:rPr>
        <w:t xml:space="preserve"> </w:t>
      </w:r>
      <w:r w:rsidRPr="00497C91">
        <w:rPr>
          <w:lang w:val="nl-BE"/>
        </w:rPr>
        <w:t>op</w:t>
      </w:r>
      <w:r w:rsidRPr="00497C91">
        <w:rPr>
          <w:spacing w:val="-12"/>
          <w:lang w:val="nl-BE"/>
        </w:rPr>
        <w:t xml:space="preserve"> </w:t>
      </w:r>
      <w:r w:rsidRPr="00497C91">
        <w:rPr>
          <w:lang w:val="nl-BE"/>
        </w:rPr>
        <w:t>de</w:t>
      </w:r>
      <w:r w:rsidRPr="00497C91">
        <w:rPr>
          <w:spacing w:val="-12"/>
          <w:lang w:val="nl-BE"/>
        </w:rPr>
        <w:t xml:space="preserve"> </w:t>
      </w:r>
      <w:r w:rsidRPr="00497C91">
        <w:rPr>
          <w:lang w:val="nl-BE"/>
        </w:rPr>
        <w:t>GSR-AV</w:t>
      </w:r>
      <w:r w:rsidRPr="00497C91">
        <w:rPr>
          <w:spacing w:val="-12"/>
          <w:lang w:val="nl-BE"/>
        </w:rPr>
        <w:t xml:space="preserve"> </w:t>
      </w:r>
      <w:r w:rsidRPr="00497C91">
        <w:rPr>
          <w:lang w:val="nl-BE"/>
        </w:rPr>
        <w:t>het</w:t>
      </w:r>
      <w:r w:rsidRPr="00497C91">
        <w:rPr>
          <w:spacing w:val="-11"/>
          <w:lang w:val="nl-BE"/>
        </w:rPr>
        <w:t xml:space="preserve"> </w:t>
      </w:r>
      <w:r w:rsidRPr="00497C91">
        <w:rPr>
          <w:lang w:val="nl-BE"/>
        </w:rPr>
        <w:t>stemrecht</w:t>
      </w:r>
      <w:r w:rsidRPr="00497C91">
        <w:rPr>
          <w:spacing w:val="-11"/>
          <w:lang w:val="nl-BE"/>
        </w:rPr>
        <w:t xml:space="preserve"> </w:t>
      </w:r>
      <w:r w:rsidRPr="00497C91">
        <w:rPr>
          <w:lang w:val="nl-BE"/>
        </w:rPr>
        <w:t>kunnen</w:t>
      </w:r>
      <w:r w:rsidRPr="00497C91">
        <w:rPr>
          <w:spacing w:val="-12"/>
          <w:lang w:val="nl-BE"/>
        </w:rPr>
        <w:t xml:space="preserve"> </w:t>
      </w:r>
      <w:r w:rsidRPr="00497C91">
        <w:rPr>
          <w:lang w:val="nl-BE"/>
        </w:rPr>
        <w:t>opnemen.</w:t>
      </w:r>
      <w:r w:rsidRPr="00497C91">
        <w:rPr>
          <w:spacing w:val="-11"/>
          <w:lang w:val="nl-BE"/>
        </w:rPr>
        <w:t xml:space="preserve"> </w:t>
      </w:r>
      <w:r w:rsidRPr="00497C91">
        <w:rPr>
          <w:lang w:val="nl-BE"/>
        </w:rPr>
        <w:t>Het</w:t>
      </w:r>
      <w:r w:rsidRPr="00497C91">
        <w:rPr>
          <w:spacing w:val="-11"/>
          <w:lang w:val="nl-BE"/>
        </w:rPr>
        <w:t xml:space="preserve"> </w:t>
      </w:r>
      <w:r w:rsidRPr="00497C91">
        <w:rPr>
          <w:lang w:val="nl-BE"/>
        </w:rPr>
        <w:t>opstellen</w:t>
      </w:r>
      <w:r w:rsidRPr="00497C91">
        <w:rPr>
          <w:spacing w:val="-13"/>
          <w:lang w:val="nl-BE"/>
        </w:rPr>
        <w:t xml:space="preserve"> </w:t>
      </w:r>
      <w:r w:rsidRPr="00497C91">
        <w:rPr>
          <w:lang w:val="nl-BE"/>
        </w:rPr>
        <w:t>en</w:t>
      </w:r>
      <w:r w:rsidRPr="00497C91">
        <w:rPr>
          <w:spacing w:val="-12"/>
          <w:lang w:val="nl-BE"/>
        </w:rPr>
        <w:t xml:space="preserve"> </w:t>
      </w:r>
      <w:r w:rsidRPr="00497C91">
        <w:rPr>
          <w:lang w:val="nl-BE"/>
        </w:rPr>
        <w:t>actualiseren van de lijst valt onder de verantwoordelijkheid van het</w:t>
      </w:r>
      <w:r w:rsidRPr="00497C91">
        <w:rPr>
          <w:spacing w:val="-12"/>
          <w:lang w:val="nl-BE"/>
        </w:rPr>
        <w:t xml:space="preserve"> </w:t>
      </w:r>
      <w:r w:rsidRPr="00497C91">
        <w:rPr>
          <w:lang w:val="nl-BE"/>
        </w:rPr>
        <w:t>DB.</w:t>
      </w:r>
    </w:p>
    <w:p w14:paraId="08440CEE" w14:textId="77777777" w:rsidR="00FD446B" w:rsidRPr="00497C91" w:rsidRDefault="00FD446B">
      <w:pPr>
        <w:pStyle w:val="Plattetekst"/>
        <w:spacing w:before="11"/>
        <w:rPr>
          <w:sz w:val="20"/>
          <w:lang w:val="nl-BE"/>
        </w:rPr>
      </w:pPr>
    </w:p>
    <w:p w14:paraId="08440CEF" w14:textId="77777777" w:rsidR="00FD446B" w:rsidRPr="00497C91" w:rsidRDefault="00CE1A69">
      <w:pPr>
        <w:pStyle w:val="Plattetekst"/>
        <w:spacing w:line="276" w:lineRule="auto"/>
        <w:ind w:left="109" w:right="102"/>
        <w:jc w:val="both"/>
      </w:pPr>
      <w:r w:rsidRPr="00497C91">
        <w:rPr>
          <w:lang w:val="nl-BE"/>
        </w:rPr>
        <w:t xml:space="preserve">§2. Het DB zorgt telkens voor de aanwezigheid van een stemgerechtigd vertegenwoordiger uit het DB of, in ondergeschikte orde, uit de overige leden van de AV van de PPSR in de AV van de GSR. </w:t>
      </w:r>
      <w:proofErr w:type="spellStart"/>
      <w:r w:rsidRPr="00497C91">
        <w:t>Bij</w:t>
      </w:r>
      <w:proofErr w:type="spellEnd"/>
      <w:r w:rsidRPr="00497C91">
        <w:t xml:space="preserve"> </w:t>
      </w:r>
      <w:proofErr w:type="spellStart"/>
      <w:r w:rsidRPr="00497C91">
        <w:t>normale</w:t>
      </w:r>
      <w:proofErr w:type="spellEnd"/>
      <w:r w:rsidRPr="00497C91">
        <w:t xml:space="preserve"> </w:t>
      </w:r>
      <w:proofErr w:type="spellStart"/>
      <w:r w:rsidRPr="00497C91">
        <w:t>werking</w:t>
      </w:r>
      <w:proofErr w:type="spellEnd"/>
      <w:r w:rsidRPr="00497C91">
        <w:t xml:space="preserve"> is </w:t>
      </w:r>
      <w:proofErr w:type="spellStart"/>
      <w:r w:rsidRPr="00497C91">
        <w:t>dit</w:t>
      </w:r>
      <w:proofErr w:type="spellEnd"/>
      <w:r w:rsidRPr="00497C91">
        <w:t xml:space="preserve"> de GSR-liaison.</w:t>
      </w:r>
    </w:p>
    <w:p w14:paraId="08440CF0" w14:textId="77777777" w:rsidR="00FD446B" w:rsidRDefault="00FD446B">
      <w:pPr>
        <w:pStyle w:val="Plattetekst"/>
        <w:spacing w:before="7"/>
        <w:rPr>
          <w:sz w:val="31"/>
        </w:rPr>
      </w:pPr>
    </w:p>
    <w:p w14:paraId="08440CF1" w14:textId="77777777" w:rsidR="00FD446B" w:rsidRDefault="00CE1A69">
      <w:pPr>
        <w:pStyle w:val="Kop2"/>
        <w:numPr>
          <w:ilvl w:val="1"/>
          <w:numId w:val="1"/>
        </w:numPr>
        <w:tabs>
          <w:tab w:val="left" w:pos="696"/>
        </w:tabs>
        <w:ind w:left="695" w:hanging="587"/>
      </w:pPr>
      <w:proofErr w:type="spellStart"/>
      <w:r>
        <w:t>Algemene</w:t>
      </w:r>
      <w:proofErr w:type="spellEnd"/>
      <w:r>
        <w:rPr>
          <w:spacing w:val="-2"/>
        </w:rPr>
        <w:t xml:space="preserve"> </w:t>
      </w:r>
      <w:proofErr w:type="spellStart"/>
      <w:r>
        <w:t>Vergadering</w:t>
      </w:r>
      <w:proofErr w:type="spellEnd"/>
    </w:p>
    <w:p w14:paraId="08440CF2" w14:textId="77777777" w:rsidR="00FD446B" w:rsidRDefault="00FD446B">
      <w:pPr>
        <w:pStyle w:val="Plattetekst"/>
        <w:spacing w:before="2"/>
        <w:rPr>
          <w:sz w:val="32"/>
        </w:rPr>
      </w:pPr>
    </w:p>
    <w:p w14:paraId="08440CF3" w14:textId="77777777" w:rsidR="00FD446B" w:rsidRDefault="00CE1A69">
      <w:pPr>
        <w:pStyle w:val="Kop3"/>
      </w:pPr>
      <w:r>
        <w:rPr>
          <w:color w:val="434343"/>
        </w:rPr>
        <w:t xml:space="preserve">Artikel 7 – </w:t>
      </w:r>
      <w:proofErr w:type="spellStart"/>
      <w:r>
        <w:rPr>
          <w:color w:val="434343"/>
        </w:rPr>
        <w:t>Samenstelling</w:t>
      </w:r>
      <w:proofErr w:type="spellEnd"/>
    </w:p>
    <w:p w14:paraId="08440CF4" w14:textId="77777777" w:rsidR="00FD446B" w:rsidRDefault="00FD446B">
      <w:pPr>
        <w:pStyle w:val="Plattetekst"/>
        <w:spacing w:before="10"/>
        <w:rPr>
          <w:sz w:val="24"/>
        </w:rPr>
      </w:pPr>
    </w:p>
    <w:p w14:paraId="08440CF5" w14:textId="77777777" w:rsidR="00FD446B" w:rsidRPr="008A3A95" w:rsidRDefault="00CE1A69">
      <w:pPr>
        <w:pStyle w:val="Plattetekst"/>
        <w:ind w:left="109"/>
        <w:jc w:val="both"/>
        <w:rPr>
          <w:lang w:val="nl-BE"/>
        </w:rPr>
      </w:pPr>
      <w:r w:rsidRPr="008A3A95">
        <w:rPr>
          <w:lang w:val="nl-BE"/>
        </w:rPr>
        <w:t>§1.</w:t>
      </w:r>
      <w:r w:rsidRPr="008A3A95">
        <w:rPr>
          <w:spacing w:val="-9"/>
          <w:lang w:val="nl-BE"/>
        </w:rPr>
        <w:t xml:space="preserve"> </w:t>
      </w:r>
      <w:r w:rsidRPr="008A3A95">
        <w:rPr>
          <w:lang w:val="nl-BE"/>
        </w:rPr>
        <w:t>De</w:t>
      </w:r>
      <w:r w:rsidRPr="008A3A95">
        <w:rPr>
          <w:spacing w:val="-10"/>
          <w:lang w:val="nl-BE"/>
        </w:rPr>
        <w:t xml:space="preserve"> </w:t>
      </w:r>
      <w:r w:rsidRPr="008A3A95">
        <w:rPr>
          <w:lang w:val="nl-BE"/>
        </w:rPr>
        <w:t>AV</w:t>
      </w:r>
      <w:r w:rsidRPr="008A3A95">
        <w:rPr>
          <w:spacing w:val="-9"/>
          <w:lang w:val="nl-BE"/>
        </w:rPr>
        <w:t xml:space="preserve"> </w:t>
      </w:r>
      <w:r w:rsidRPr="008A3A95">
        <w:rPr>
          <w:lang w:val="nl-BE"/>
        </w:rPr>
        <w:t>bestaat</w:t>
      </w:r>
      <w:r w:rsidRPr="008A3A95">
        <w:rPr>
          <w:spacing w:val="-9"/>
          <w:lang w:val="nl-BE"/>
        </w:rPr>
        <w:t xml:space="preserve"> </w:t>
      </w:r>
      <w:r w:rsidRPr="008A3A95">
        <w:rPr>
          <w:lang w:val="nl-BE"/>
        </w:rPr>
        <w:t>uit</w:t>
      </w:r>
      <w:r w:rsidRPr="008A3A95">
        <w:rPr>
          <w:spacing w:val="-9"/>
          <w:lang w:val="nl-BE"/>
        </w:rPr>
        <w:t xml:space="preserve"> </w:t>
      </w:r>
      <w:r w:rsidRPr="008A3A95">
        <w:rPr>
          <w:lang w:val="nl-BE"/>
        </w:rPr>
        <w:t>alle</w:t>
      </w:r>
      <w:r w:rsidRPr="008A3A95">
        <w:rPr>
          <w:spacing w:val="-9"/>
          <w:lang w:val="nl-BE"/>
        </w:rPr>
        <w:t xml:space="preserve"> </w:t>
      </w:r>
      <w:r w:rsidRPr="008A3A95">
        <w:rPr>
          <w:lang w:val="nl-BE"/>
        </w:rPr>
        <w:t>studenten</w:t>
      </w:r>
      <w:r w:rsidRPr="008A3A95">
        <w:rPr>
          <w:spacing w:val="-10"/>
          <w:lang w:val="nl-BE"/>
        </w:rPr>
        <w:t xml:space="preserve"> </w:t>
      </w:r>
      <w:r w:rsidRPr="008A3A95">
        <w:rPr>
          <w:lang w:val="nl-BE"/>
        </w:rPr>
        <w:t>die</w:t>
      </w:r>
      <w:r w:rsidRPr="008A3A95">
        <w:rPr>
          <w:spacing w:val="-9"/>
          <w:lang w:val="nl-BE"/>
        </w:rPr>
        <w:t xml:space="preserve"> </w:t>
      </w:r>
      <w:r w:rsidRPr="008A3A95">
        <w:rPr>
          <w:lang w:val="nl-BE"/>
        </w:rPr>
        <w:t>ingeschreven</w:t>
      </w:r>
      <w:r w:rsidRPr="008A3A95">
        <w:rPr>
          <w:spacing w:val="-10"/>
          <w:lang w:val="nl-BE"/>
        </w:rPr>
        <w:t xml:space="preserve"> </w:t>
      </w:r>
      <w:r w:rsidRPr="008A3A95">
        <w:rPr>
          <w:lang w:val="nl-BE"/>
        </w:rPr>
        <w:t>zijn</w:t>
      </w:r>
      <w:r w:rsidRPr="008A3A95">
        <w:rPr>
          <w:spacing w:val="-9"/>
          <w:lang w:val="nl-BE"/>
        </w:rPr>
        <w:t xml:space="preserve"> </w:t>
      </w:r>
      <w:r w:rsidRPr="008A3A95">
        <w:rPr>
          <w:lang w:val="nl-BE"/>
        </w:rPr>
        <w:t>in</w:t>
      </w:r>
      <w:r w:rsidRPr="008A3A95">
        <w:rPr>
          <w:spacing w:val="-10"/>
          <w:lang w:val="nl-BE"/>
        </w:rPr>
        <w:t xml:space="preserve"> </w:t>
      </w:r>
      <w:r w:rsidRPr="008A3A95">
        <w:rPr>
          <w:lang w:val="nl-BE"/>
        </w:rPr>
        <w:t>een</w:t>
      </w:r>
      <w:r w:rsidRPr="008A3A95">
        <w:rPr>
          <w:spacing w:val="-10"/>
          <w:lang w:val="nl-BE"/>
        </w:rPr>
        <w:t xml:space="preserve"> </w:t>
      </w:r>
      <w:r w:rsidRPr="008A3A95">
        <w:rPr>
          <w:lang w:val="nl-BE"/>
        </w:rPr>
        <w:t>opleiding</w:t>
      </w:r>
      <w:r w:rsidRPr="008A3A95">
        <w:rPr>
          <w:spacing w:val="-9"/>
          <w:lang w:val="nl-BE"/>
        </w:rPr>
        <w:t xml:space="preserve"> </w:t>
      </w:r>
      <w:r w:rsidRPr="008A3A95">
        <w:rPr>
          <w:lang w:val="nl-BE"/>
        </w:rPr>
        <w:t>aan</w:t>
      </w:r>
      <w:r w:rsidRPr="008A3A95">
        <w:rPr>
          <w:spacing w:val="-10"/>
          <w:lang w:val="nl-BE"/>
        </w:rPr>
        <w:t xml:space="preserve"> </w:t>
      </w:r>
      <w:r w:rsidRPr="008A3A95">
        <w:rPr>
          <w:lang w:val="nl-BE"/>
        </w:rPr>
        <w:t>de</w:t>
      </w:r>
      <w:r w:rsidRPr="008A3A95">
        <w:rPr>
          <w:spacing w:val="-9"/>
          <w:lang w:val="nl-BE"/>
        </w:rPr>
        <w:t xml:space="preserve"> </w:t>
      </w:r>
      <w:r w:rsidRPr="008A3A95">
        <w:rPr>
          <w:lang w:val="nl-BE"/>
        </w:rPr>
        <w:t>FPPW</w:t>
      </w:r>
      <w:r w:rsidRPr="008A3A95">
        <w:rPr>
          <w:spacing w:val="-10"/>
          <w:lang w:val="nl-BE"/>
        </w:rPr>
        <w:t xml:space="preserve"> </w:t>
      </w:r>
      <w:r w:rsidRPr="008A3A95">
        <w:rPr>
          <w:lang w:val="nl-BE"/>
        </w:rPr>
        <w:t>aan</w:t>
      </w:r>
      <w:r w:rsidRPr="008A3A95">
        <w:rPr>
          <w:spacing w:val="-10"/>
          <w:lang w:val="nl-BE"/>
        </w:rPr>
        <w:t xml:space="preserve"> </w:t>
      </w:r>
      <w:r w:rsidRPr="008A3A95">
        <w:rPr>
          <w:lang w:val="nl-BE"/>
        </w:rPr>
        <w:t>de</w:t>
      </w:r>
      <w:r w:rsidRPr="008A3A95">
        <w:rPr>
          <w:spacing w:val="-9"/>
          <w:lang w:val="nl-BE"/>
        </w:rPr>
        <w:t xml:space="preserve"> </w:t>
      </w:r>
      <w:r w:rsidRPr="008A3A95">
        <w:rPr>
          <w:lang w:val="nl-BE"/>
        </w:rPr>
        <w:t>UGent.</w:t>
      </w:r>
    </w:p>
    <w:p w14:paraId="08440CF6" w14:textId="77777777" w:rsidR="00FD446B" w:rsidRPr="008A3A95" w:rsidRDefault="00FD446B">
      <w:pPr>
        <w:pStyle w:val="Plattetekst"/>
        <w:spacing w:before="4"/>
        <w:rPr>
          <w:sz w:val="24"/>
          <w:lang w:val="nl-BE"/>
        </w:rPr>
      </w:pPr>
    </w:p>
    <w:p w14:paraId="08440CF7" w14:textId="77777777" w:rsidR="00FD446B" w:rsidRPr="008A3A95" w:rsidRDefault="00CE1A69">
      <w:pPr>
        <w:pStyle w:val="Plattetekst"/>
        <w:spacing w:line="278" w:lineRule="auto"/>
        <w:ind w:left="109" w:right="104"/>
        <w:jc w:val="both"/>
        <w:rPr>
          <w:lang w:val="nl-BE"/>
        </w:rPr>
      </w:pPr>
      <w:r w:rsidRPr="008A3A95">
        <w:rPr>
          <w:lang w:val="nl-BE"/>
        </w:rPr>
        <w:t>§2. Derden kunnen de vergadering bijwonen en kunnen er spreekrecht krijgen, maar hebben in geen geval stemrecht.</w:t>
      </w:r>
    </w:p>
    <w:p w14:paraId="08440CF8" w14:textId="77777777" w:rsidR="00FD446B" w:rsidRPr="008A3A95" w:rsidRDefault="00FD446B">
      <w:pPr>
        <w:pStyle w:val="Plattetekst"/>
        <w:spacing w:before="6"/>
        <w:rPr>
          <w:sz w:val="27"/>
          <w:lang w:val="nl-BE"/>
        </w:rPr>
      </w:pPr>
    </w:p>
    <w:p w14:paraId="08440CF9" w14:textId="77777777" w:rsidR="00FD446B" w:rsidRPr="008A3A95" w:rsidRDefault="00CE1A69">
      <w:pPr>
        <w:pStyle w:val="Kop3"/>
        <w:spacing w:before="1"/>
        <w:rPr>
          <w:lang w:val="nl-BE"/>
        </w:rPr>
      </w:pPr>
      <w:r w:rsidRPr="008A3A95">
        <w:rPr>
          <w:color w:val="434343"/>
          <w:lang w:val="nl-BE"/>
        </w:rPr>
        <w:t>Artikel 8 – Samenkomst</w:t>
      </w:r>
    </w:p>
    <w:p w14:paraId="08440CFA" w14:textId="77777777" w:rsidR="00FD446B" w:rsidRPr="008A3A95" w:rsidRDefault="00FD446B">
      <w:pPr>
        <w:pStyle w:val="Plattetekst"/>
        <w:spacing w:before="9"/>
        <w:rPr>
          <w:sz w:val="24"/>
          <w:lang w:val="nl-BE"/>
        </w:rPr>
      </w:pPr>
    </w:p>
    <w:p w14:paraId="08440CFB" w14:textId="77777777" w:rsidR="00FD446B" w:rsidRPr="008A3A95" w:rsidRDefault="00CE1A69">
      <w:pPr>
        <w:pStyle w:val="Plattetekst"/>
        <w:spacing w:before="1" w:line="278" w:lineRule="auto"/>
        <w:ind w:left="109" w:right="101"/>
        <w:jc w:val="both"/>
        <w:rPr>
          <w:lang w:val="nl-BE"/>
        </w:rPr>
      </w:pPr>
      <w:r w:rsidRPr="008A3A95">
        <w:rPr>
          <w:lang w:val="nl-BE"/>
        </w:rPr>
        <w:t>De AV komt bijeen telkens dit nodig is en wordt ten minste tweemaal per semester bijeengeroepen, maar streeft naar een maandelijkse samenkomst. De concrete organisatie hiervan valt ten laste van het DB.</w:t>
      </w:r>
    </w:p>
    <w:p w14:paraId="08440CFC" w14:textId="77777777" w:rsidR="00FD446B" w:rsidRPr="008A3A95" w:rsidRDefault="00FD446B">
      <w:pPr>
        <w:spacing w:line="278" w:lineRule="auto"/>
        <w:jc w:val="both"/>
        <w:rPr>
          <w:lang w:val="nl-BE"/>
        </w:rPr>
        <w:sectPr w:rsidR="00FD446B" w:rsidRPr="008A3A95">
          <w:pgSz w:w="11910" w:h="16840"/>
          <w:pgMar w:top="1360" w:right="1320" w:bottom="280" w:left="1340" w:header="720" w:footer="720" w:gutter="0"/>
          <w:cols w:space="720"/>
        </w:sectPr>
      </w:pPr>
    </w:p>
    <w:p w14:paraId="08440CFD" w14:textId="77777777" w:rsidR="00FD446B" w:rsidRPr="008A3A95" w:rsidRDefault="00CE1A69">
      <w:pPr>
        <w:pStyle w:val="Kop3"/>
        <w:spacing w:before="69"/>
        <w:rPr>
          <w:lang w:val="nl-BE"/>
        </w:rPr>
      </w:pPr>
      <w:r w:rsidRPr="008A3A95">
        <w:rPr>
          <w:color w:val="434343"/>
          <w:lang w:val="nl-BE"/>
        </w:rPr>
        <w:lastRenderedPageBreak/>
        <w:t>Artikel 9 – Bevoegdheden</w:t>
      </w:r>
    </w:p>
    <w:p w14:paraId="08440CFE" w14:textId="77777777" w:rsidR="00FD446B" w:rsidRPr="008A3A95" w:rsidRDefault="00FD446B">
      <w:pPr>
        <w:pStyle w:val="Plattetekst"/>
        <w:spacing w:before="3"/>
        <w:rPr>
          <w:sz w:val="25"/>
          <w:lang w:val="nl-BE"/>
        </w:rPr>
      </w:pPr>
    </w:p>
    <w:p w14:paraId="08440CFF" w14:textId="77777777" w:rsidR="00FD446B" w:rsidRPr="008A3A95" w:rsidRDefault="00CE1A69">
      <w:pPr>
        <w:pStyle w:val="Plattetekst"/>
        <w:spacing w:line="256" w:lineRule="auto"/>
        <w:ind w:left="109" w:right="102"/>
        <w:jc w:val="both"/>
        <w:rPr>
          <w:lang w:val="nl-BE"/>
        </w:rPr>
      </w:pPr>
      <w:r w:rsidRPr="008A3A95">
        <w:rPr>
          <w:lang w:val="nl-BE"/>
        </w:rPr>
        <w:t>§1. De AV heeft het recht om, uit eigen beweging of op vraag van onder meer de Faculteitsraad of de decaan,</w:t>
      </w:r>
      <w:r w:rsidRPr="008A3A95">
        <w:rPr>
          <w:spacing w:val="-9"/>
          <w:lang w:val="nl-BE"/>
        </w:rPr>
        <w:t xml:space="preserve"> </w:t>
      </w:r>
      <w:r w:rsidRPr="008A3A95">
        <w:rPr>
          <w:lang w:val="nl-BE"/>
        </w:rPr>
        <w:t>al</w:t>
      </w:r>
      <w:r w:rsidRPr="008A3A95">
        <w:rPr>
          <w:spacing w:val="-9"/>
          <w:lang w:val="nl-BE"/>
        </w:rPr>
        <w:t xml:space="preserve"> </w:t>
      </w:r>
      <w:r w:rsidRPr="008A3A95">
        <w:rPr>
          <w:lang w:val="nl-BE"/>
        </w:rPr>
        <w:t>dan</w:t>
      </w:r>
      <w:r w:rsidRPr="008A3A95">
        <w:rPr>
          <w:spacing w:val="-9"/>
          <w:lang w:val="nl-BE"/>
        </w:rPr>
        <w:t xml:space="preserve"> </w:t>
      </w:r>
      <w:r w:rsidRPr="008A3A95">
        <w:rPr>
          <w:lang w:val="nl-BE"/>
        </w:rPr>
        <w:t>niet</w:t>
      </w:r>
      <w:r w:rsidRPr="008A3A95">
        <w:rPr>
          <w:spacing w:val="-9"/>
          <w:lang w:val="nl-BE"/>
        </w:rPr>
        <w:t xml:space="preserve"> </w:t>
      </w:r>
      <w:r w:rsidRPr="008A3A95">
        <w:rPr>
          <w:lang w:val="nl-BE"/>
        </w:rPr>
        <w:t>schriftelijke</w:t>
      </w:r>
      <w:r w:rsidRPr="008A3A95">
        <w:rPr>
          <w:spacing w:val="-10"/>
          <w:lang w:val="nl-BE"/>
        </w:rPr>
        <w:t xml:space="preserve"> </w:t>
      </w:r>
      <w:r w:rsidRPr="008A3A95">
        <w:rPr>
          <w:lang w:val="nl-BE"/>
        </w:rPr>
        <w:t>adviezen</w:t>
      </w:r>
      <w:r w:rsidRPr="008A3A95">
        <w:rPr>
          <w:spacing w:val="-9"/>
          <w:lang w:val="nl-BE"/>
        </w:rPr>
        <w:t xml:space="preserve"> </w:t>
      </w:r>
      <w:r w:rsidRPr="008A3A95">
        <w:rPr>
          <w:lang w:val="nl-BE"/>
        </w:rPr>
        <w:t>te</w:t>
      </w:r>
      <w:r w:rsidRPr="008A3A95">
        <w:rPr>
          <w:spacing w:val="-10"/>
          <w:lang w:val="nl-BE"/>
        </w:rPr>
        <w:t xml:space="preserve"> </w:t>
      </w:r>
      <w:r w:rsidRPr="008A3A95">
        <w:rPr>
          <w:lang w:val="nl-BE"/>
        </w:rPr>
        <w:t>verlenen</w:t>
      </w:r>
      <w:r w:rsidRPr="008A3A95">
        <w:rPr>
          <w:spacing w:val="-9"/>
          <w:lang w:val="nl-BE"/>
        </w:rPr>
        <w:t xml:space="preserve"> </w:t>
      </w:r>
      <w:r w:rsidRPr="008A3A95">
        <w:rPr>
          <w:lang w:val="nl-BE"/>
        </w:rPr>
        <w:t>over</w:t>
      </w:r>
      <w:r w:rsidRPr="008A3A95">
        <w:rPr>
          <w:spacing w:val="-9"/>
          <w:lang w:val="nl-BE"/>
        </w:rPr>
        <w:t xml:space="preserve"> </w:t>
      </w:r>
      <w:r w:rsidRPr="008A3A95">
        <w:rPr>
          <w:lang w:val="nl-BE"/>
        </w:rPr>
        <w:t>alle</w:t>
      </w:r>
      <w:r w:rsidRPr="008A3A95">
        <w:rPr>
          <w:spacing w:val="-10"/>
          <w:lang w:val="nl-BE"/>
        </w:rPr>
        <w:t xml:space="preserve"> </w:t>
      </w:r>
      <w:r w:rsidRPr="008A3A95">
        <w:rPr>
          <w:lang w:val="nl-BE"/>
        </w:rPr>
        <w:t>aangelegenheden</w:t>
      </w:r>
      <w:r w:rsidRPr="008A3A95">
        <w:rPr>
          <w:spacing w:val="-9"/>
          <w:lang w:val="nl-BE"/>
        </w:rPr>
        <w:t xml:space="preserve"> </w:t>
      </w:r>
      <w:r w:rsidRPr="008A3A95">
        <w:rPr>
          <w:lang w:val="nl-BE"/>
        </w:rPr>
        <w:t>die</w:t>
      </w:r>
      <w:r w:rsidRPr="008A3A95">
        <w:rPr>
          <w:spacing w:val="-10"/>
          <w:lang w:val="nl-BE"/>
        </w:rPr>
        <w:t xml:space="preserve"> </w:t>
      </w:r>
      <w:r w:rsidRPr="008A3A95">
        <w:rPr>
          <w:lang w:val="nl-BE"/>
        </w:rPr>
        <w:t>de</w:t>
      </w:r>
      <w:r w:rsidRPr="008A3A95">
        <w:rPr>
          <w:spacing w:val="-9"/>
          <w:lang w:val="nl-BE"/>
        </w:rPr>
        <w:t xml:space="preserve"> </w:t>
      </w:r>
      <w:r w:rsidRPr="008A3A95">
        <w:rPr>
          <w:lang w:val="nl-BE"/>
        </w:rPr>
        <w:t>studenten</w:t>
      </w:r>
      <w:r w:rsidRPr="008A3A95">
        <w:rPr>
          <w:spacing w:val="-10"/>
          <w:lang w:val="nl-BE"/>
        </w:rPr>
        <w:t xml:space="preserve"> </w:t>
      </w:r>
      <w:r w:rsidRPr="008A3A95">
        <w:rPr>
          <w:lang w:val="nl-BE"/>
        </w:rPr>
        <w:t>van</w:t>
      </w:r>
      <w:r w:rsidRPr="008A3A95">
        <w:rPr>
          <w:spacing w:val="-10"/>
          <w:lang w:val="nl-BE"/>
        </w:rPr>
        <w:t xml:space="preserve"> </w:t>
      </w:r>
      <w:r w:rsidRPr="008A3A95">
        <w:rPr>
          <w:lang w:val="nl-BE"/>
        </w:rPr>
        <w:t>de FPPW</w:t>
      </w:r>
      <w:r w:rsidRPr="008A3A95">
        <w:rPr>
          <w:spacing w:val="-2"/>
          <w:lang w:val="nl-BE"/>
        </w:rPr>
        <w:t xml:space="preserve"> </w:t>
      </w:r>
      <w:r w:rsidRPr="008A3A95">
        <w:rPr>
          <w:lang w:val="nl-BE"/>
        </w:rPr>
        <w:t>aanbelangen.</w:t>
      </w:r>
    </w:p>
    <w:p w14:paraId="08440D00" w14:textId="77777777" w:rsidR="00FD446B" w:rsidRPr="008A3A95" w:rsidRDefault="00FD446B">
      <w:pPr>
        <w:pStyle w:val="Plattetekst"/>
        <w:spacing w:before="9"/>
        <w:rPr>
          <w:sz w:val="20"/>
          <w:lang w:val="nl-BE"/>
        </w:rPr>
      </w:pPr>
    </w:p>
    <w:p w14:paraId="08440D01" w14:textId="77777777" w:rsidR="00FD446B" w:rsidRPr="008A3A95" w:rsidRDefault="00CE1A69">
      <w:pPr>
        <w:pStyle w:val="Plattetekst"/>
        <w:spacing w:before="1" w:line="273" w:lineRule="auto"/>
        <w:ind w:left="109" w:right="101"/>
        <w:jc w:val="both"/>
        <w:rPr>
          <w:lang w:val="nl-BE"/>
        </w:rPr>
      </w:pPr>
      <w:r w:rsidRPr="008A3A95">
        <w:rPr>
          <w:lang w:val="nl-BE"/>
        </w:rPr>
        <w:t>§2. De AV bezit het finale beslissingsrecht om standpunten te formuleren met betrekking tot alle aangelegenheden die de studenten van de FPPW aanbelangen.</w:t>
      </w:r>
    </w:p>
    <w:p w14:paraId="08440D02" w14:textId="77777777" w:rsidR="00FD446B" w:rsidRPr="008A3A95" w:rsidRDefault="00FD446B">
      <w:pPr>
        <w:pStyle w:val="Plattetekst"/>
        <w:spacing w:before="2"/>
        <w:rPr>
          <w:sz w:val="21"/>
          <w:lang w:val="nl-BE"/>
        </w:rPr>
      </w:pPr>
    </w:p>
    <w:p w14:paraId="08440D03" w14:textId="77777777" w:rsidR="00FD446B" w:rsidRPr="008A3A95" w:rsidRDefault="00CE1A69">
      <w:pPr>
        <w:pStyle w:val="Plattetekst"/>
        <w:spacing w:line="278" w:lineRule="auto"/>
        <w:ind w:left="109" w:right="103"/>
        <w:jc w:val="both"/>
        <w:rPr>
          <w:lang w:val="nl-BE"/>
        </w:rPr>
      </w:pPr>
      <w:r w:rsidRPr="008A3A95">
        <w:rPr>
          <w:lang w:val="nl-BE"/>
        </w:rPr>
        <w:t>§3. De AV voert haar bevoegdheid uit op de volgens haar meest passende manier en behoudt te allen tijde het recht bevoegdheidsdelegaties uit te schrijven waar nodig.</w:t>
      </w:r>
    </w:p>
    <w:p w14:paraId="08440D04" w14:textId="77777777" w:rsidR="00FD446B" w:rsidRPr="008A3A95" w:rsidRDefault="00FD446B">
      <w:pPr>
        <w:pStyle w:val="Plattetekst"/>
        <w:spacing w:before="2"/>
        <w:rPr>
          <w:sz w:val="27"/>
          <w:lang w:val="nl-BE"/>
        </w:rPr>
      </w:pPr>
    </w:p>
    <w:p w14:paraId="08440D05" w14:textId="5DFB1F55" w:rsidR="00FD446B" w:rsidRPr="008A3A95" w:rsidRDefault="00CE1A69">
      <w:pPr>
        <w:pStyle w:val="Kop3"/>
        <w:rPr>
          <w:lang w:val="nl-BE"/>
        </w:rPr>
      </w:pPr>
      <w:r w:rsidRPr="008A3A95">
        <w:rPr>
          <w:color w:val="434343"/>
          <w:lang w:val="nl-BE"/>
        </w:rPr>
        <w:t>Artikel 1</w:t>
      </w:r>
      <w:r w:rsidR="00FD7310">
        <w:rPr>
          <w:color w:val="434343"/>
          <w:lang w:val="nl-BE"/>
        </w:rPr>
        <w:t>0</w:t>
      </w:r>
      <w:r w:rsidRPr="008A3A95">
        <w:rPr>
          <w:color w:val="434343"/>
          <w:lang w:val="nl-BE"/>
        </w:rPr>
        <w:t xml:space="preserve"> – Stemrecht</w:t>
      </w:r>
    </w:p>
    <w:p w14:paraId="08440D06" w14:textId="77777777" w:rsidR="00FD446B" w:rsidRPr="008A3A95" w:rsidRDefault="00FD446B">
      <w:pPr>
        <w:pStyle w:val="Plattetekst"/>
        <w:spacing w:before="3"/>
        <w:rPr>
          <w:sz w:val="25"/>
          <w:lang w:val="nl-BE"/>
        </w:rPr>
      </w:pPr>
    </w:p>
    <w:p w14:paraId="08440D07" w14:textId="77777777" w:rsidR="00FD446B" w:rsidRPr="008A3A95" w:rsidRDefault="00CE1A69">
      <w:pPr>
        <w:pStyle w:val="Plattetekst"/>
        <w:spacing w:line="278" w:lineRule="auto"/>
        <w:ind w:left="109" w:right="104"/>
        <w:jc w:val="both"/>
        <w:rPr>
          <w:lang w:val="nl-BE"/>
        </w:rPr>
      </w:pPr>
      <w:r w:rsidRPr="008A3A95">
        <w:rPr>
          <w:lang w:val="nl-BE"/>
        </w:rPr>
        <w:t>§1. Wanneer bij besluitvorming tot stemming overgegaan dient te worden, hebben enkel die studenten stemrecht, met één stem per hoofd die</w:t>
      </w:r>
    </w:p>
    <w:p w14:paraId="08440D08" w14:textId="77777777" w:rsidR="00FD446B" w:rsidRPr="008A3A95" w:rsidRDefault="00FD446B">
      <w:pPr>
        <w:pStyle w:val="Plattetekst"/>
        <w:spacing w:before="4"/>
        <w:rPr>
          <w:sz w:val="20"/>
          <w:lang w:val="nl-BE"/>
        </w:rPr>
      </w:pPr>
    </w:p>
    <w:p w14:paraId="08440D09" w14:textId="77777777" w:rsidR="00FD446B" w:rsidRPr="008A3A95" w:rsidRDefault="00CE1A69">
      <w:pPr>
        <w:pStyle w:val="Plattetekst"/>
        <w:spacing w:line="278" w:lineRule="auto"/>
        <w:ind w:left="109"/>
        <w:rPr>
          <w:lang w:val="nl-BE"/>
        </w:rPr>
      </w:pPr>
      <w:r w:rsidRPr="008A3A95">
        <w:rPr>
          <w:lang w:val="nl-BE"/>
        </w:rPr>
        <w:t xml:space="preserve">1° zetelen in de opleidingscommissie van een FPPW-opleiding of een </w:t>
      </w:r>
      <w:proofErr w:type="spellStart"/>
      <w:r w:rsidRPr="008A3A95">
        <w:rPr>
          <w:lang w:val="nl-BE"/>
        </w:rPr>
        <w:t>faculteitsbrede</w:t>
      </w:r>
      <w:proofErr w:type="spellEnd"/>
      <w:r w:rsidRPr="008A3A95">
        <w:rPr>
          <w:lang w:val="nl-BE"/>
        </w:rPr>
        <w:t xml:space="preserve"> raad of commissie;</w:t>
      </w:r>
    </w:p>
    <w:p w14:paraId="08440D0A" w14:textId="77777777" w:rsidR="00FD446B" w:rsidRPr="008A3A95" w:rsidRDefault="00FD446B">
      <w:pPr>
        <w:pStyle w:val="Plattetekst"/>
        <w:spacing w:before="4"/>
        <w:rPr>
          <w:sz w:val="20"/>
          <w:lang w:val="nl-BE"/>
        </w:rPr>
      </w:pPr>
    </w:p>
    <w:p w14:paraId="08440D0B" w14:textId="77777777" w:rsidR="00FD446B" w:rsidRPr="008A3A95" w:rsidRDefault="00CE1A69">
      <w:pPr>
        <w:pStyle w:val="Plattetekst"/>
        <w:spacing w:line="506" w:lineRule="auto"/>
        <w:ind w:left="109" w:right="3943"/>
        <w:rPr>
          <w:lang w:val="nl-BE"/>
        </w:rPr>
      </w:pPr>
      <w:r w:rsidRPr="008A3A95">
        <w:rPr>
          <w:lang w:val="nl-BE"/>
        </w:rPr>
        <w:t>2° jaarverantwoordelijke zijn binnen een FPPW-opleiding; 3° zetelen in het DB;</w:t>
      </w:r>
    </w:p>
    <w:p w14:paraId="08440D0C" w14:textId="77777777" w:rsidR="00FD446B" w:rsidRPr="008A3A95" w:rsidRDefault="00CE1A69">
      <w:pPr>
        <w:pStyle w:val="Plattetekst"/>
        <w:spacing w:line="273" w:lineRule="auto"/>
        <w:ind w:left="109"/>
        <w:rPr>
          <w:lang w:val="nl-BE"/>
        </w:rPr>
      </w:pPr>
      <w:r w:rsidRPr="008A3A95">
        <w:rPr>
          <w:lang w:val="nl-BE"/>
        </w:rPr>
        <w:t>4° AV-leden die de twaalf maanden voorafgaand aan de vergadering minimaal één PPSR AV hebben bijgewoond.</w:t>
      </w:r>
    </w:p>
    <w:p w14:paraId="08440D0D" w14:textId="77777777" w:rsidR="00FD446B" w:rsidRPr="008A3A95" w:rsidRDefault="00FD446B">
      <w:pPr>
        <w:pStyle w:val="Plattetekst"/>
        <w:spacing w:before="1"/>
        <w:rPr>
          <w:sz w:val="21"/>
          <w:lang w:val="nl-BE"/>
        </w:rPr>
      </w:pPr>
    </w:p>
    <w:p w14:paraId="08440D0E" w14:textId="77777777" w:rsidR="00FD446B" w:rsidRPr="008A3A95" w:rsidRDefault="00CE1A69">
      <w:pPr>
        <w:pStyle w:val="Plattetekst"/>
        <w:spacing w:line="278" w:lineRule="auto"/>
        <w:ind w:left="109"/>
        <w:rPr>
          <w:lang w:val="nl-BE"/>
        </w:rPr>
      </w:pPr>
      <w:r w:rsidRPr="008A3A95">
        <w:rPr>
          <w:lang w:val="nl-BE"/>
        </w:rPr>
        <w:t>§2. Stemgerechtigde leden kunnen bij afwezigheid hun stem niet laten opnemen door een plaatsvervanger.</w:t>
      </w:r>
    </w:p>
    <w:p w14:paraId="08440D0F" w14:textId="77777777" w:rsidR="00FD446B" w:rsidRPr="008A3A95" w:rsidRDefault="00FD446B">
      <w:pPr>
        <w:pStyle w:val="Plattetekst"/>
        <w:spacing w:before="1"/>
        <w:rPr>
          <w:sz w:val="27"/>
          <w:lang w:val="nl-BE"/>
        </w:rPr>
      </w:pPr>
    </w:p>
    <w:p w14:paraId="08440D10" w14:textId="1AD246D5" w:rsidR="00FD446B" w:rsidRPr="008A3A95" w:rsidRDefault="00CE1A69">
      <w:pPr>
        <w:pStyle w:val="Kop3"/>
        <w:spacing w:before="1"/>
        <w:rPr>
          <w:lang w:val="nl-BE"/>
        </w:rPr>
      </w:pPr>
      <w:r w:rsidRPr="008A3A95">
        <w:rPr>
          <w:color w:val="434343"/>
          <w:lang w:val="nl-BE"/>
        </w:rPr>
        <w:t>Artikel 1</w:t>
      </w:r>
      <w:r w:rsidR="00FD7310">
        <w:rPr>
          <w:color w:val="434343"/>
          <w:lang w:val="nl-BE"/>
        </w:rPr>
        <w:t>1</w:t>
      </w:r>
      <w:r w:rsidRPr="008A3A95">
        <w:rPr>
          <w:color w:val="434343"/>
          <w:lang w:val="nl-BE"/>
        </w:rPr>
        <w:t xml:space="preserve"> – Stemprocedure</w:t>
      </w:r>
    </w:p>
    <w:p w14:paraId="08440D11" w14:textId="77777777" w:rsidR="00FD446B" w:rsidRPr="008A3A95" w:rsidRDefault="00FD446B">
      <w:pPr>
        <w:pStyle w:val="Plattetekst"/>
        <w:spacing w:before="3"/>
        <w:rPr>
          <w:sz w:val="25"/>
          <w:lang w:val="nl-BE"/>
        </w:rPr>
      </w:pPr>
    </w:p>
    <w:p w14:paraId="08440D12" w14:textId="77777777" w:rsidR="00FD446B" w:rsidRPr="008A3A95" w:rsidRDefault="00CE1A69">
      <w:pPr>
        <w:pStyle w:val="Plattetekst"/>
        <w:ind w:left="109"/>
        <w:rPr>
          <w:lang w:val="nl-BE"/>
        </w:rPr>
      </w:pPr>
      <w:r w:rsidRPr="008A3A95">
        <w:rPr>
          <w:lang w:val="nl-BE"/>
        </w:rPr>
        <w:t>§1. De AV beslist bij gewone meerderheid.</w:t>
      </w:r>
    </w:p>
    <w:p w14:paraId="08440D13" w14:textId="77777777" w:rsidR="00FD446B" w:rsidRPr="008A3A95" w:rsidRDefault="00FD446B">
      <w:pPr>
        <w:pStyle w:val="Plattetekst"/>
        <w:spacing w:before="4"/>
        <w:rPr>
          <w:sz w:val="24"/>
          <w:lang w:val="nl-BE"/>
        </w:rPr>
      </w:pPr>
    </w:p>
    <w:p w14:paraId="08440D14" w14:textId="77777777" w:rsidR="00FD446B" w:rsidRPr="008A3A95" w:rsidRDefault="00CE1A69">
      <w:pPr>
        <w:pStyle w:val="Plattetekst"/>
        <w:ind w:left="109"/>
        <w:rPr>
          <w:lang w:val="nl-BE"/>
        </w:rPr>
      </w:pPr>
      <w:r w:rsidRPr="008A3A95">
        <w:rPr>
          <w:lang w:val="nl-BE"/>
        </w:rPr>
        <w:t>§2. Onthoudingen en ongeldige stemmen worden geacht niet te zijn uitgebracht.</w:t>
      </w:r>
    </w:p>
    <w:p w14:paraId="08440D15" w14:textId="77777777" w:rsidR="00FD446B" w:rsidRPr="008A3A95" w:rsidRDefault="00FD446B">
      <w:pPr>
        <w:pStyle w:val="Plattetekst"/>
        <w:spacing w:before="6"/>
        <w:rPr>
          <w:sz w:val="34"/>
          <w:lang w:val="nl-BE"/>
        </w:rPr>
      </w:pPr>
    </w:p>
    <w:p w14:paraId="08440D16" w14:textId="77777777" w:rsidR="00FD446B" w:rsidRDefault="00CE1A69">
      <w:pPr>
        <w:pStyle w:val="Kop2"/>
        <w:numPr>
          <w:ilvl w:val="1"/>
          <w:numId w:val="1"/>
        </w:numPr>
        <w:tabs>
          <w:tab w:val="left" w:pos="803"/>
        </w:tabs>
        <w:ind w:left="802" w:hanging="694"/>
      </w:pPr>
      <w:r>
        <w:t xml:space="preserve">Het </w:t>
      </w:r>
      <w:proofErr w:type="spellStart"/>
      <w:r>
        <w:t>Dagelijks</w:t>
      </w:r>
      <w:proofErr w:type="spellEnd"/>
      <w:r>
        <w:rPr>
          <w:spacing w:val="-3"/>
        </w:rPr>
        <w:t xml:space="preserve"> </w:t>
      </w:r>
      <w:proofErr w:type="spellStart"/>
      <w:r>
        <w:t>Bestuur</w:t>
      </w:r>
      <w:proofErr w:type="spellEnd"/>
    </w:p>
    <w:p w14:paraId="08440D17" w14:textId="77777777" w:rsidR="00FD446B" w:rsidRDefault="00FD446B">
      <w:pPr>
        <w:pStyle w:val="Plattetekst"/>
        <w:spacing w:before="2"/>
        <w:rPr>
          <w:sz w:val="32"/>
        </w:rPr>
      </w:pPr>
    </w:p>
    <w:p w14:paraId="08440D18" w14:textId="761A9B0E" w:rsidR="00FD446B" w:rsidRPr="007F6753" w:rsidRDefault="00CE1A69">
      <w:pPr>
        <w:pStyle w:val="Kop3"/>
        <w:spacing w:before="1"/>
        <w:rPr>
          <w:lang w:val="nl-BE"/>
        </w:rPr>
      </w:pPr>
      <w:r w:rsidRPr="007F6753">
        <w:rPr>
          <w:color w:val="434343"/>
          <w:lang w:val="nl-BE"/>
        </w:rPr>
        <w:t>Artikel 12 - Samenstelling</w:t>
      </w:r>
    </w:p>
    <w:p w14:paraId="08440D19" w14:textId="77777777" w:rsidR="00FD446B" w:rsidRPr="007F6753" w:rsidRDefault="00FD446B">
      <w:pPr>
        <w:pStyle w:val="Plattetekst"/>
        <w:spacing w:before="3"/>
        <w:rPr>
          <w:sz w:val="25"/>
          <w:lang w:val="nl-BE"/>
        </w:rPr>
      </w:pPr>
    </w:p>
    <w:p w14:paraId="08440D1A" w14:textId="77777777" w:rsidR="00FD446B" w:rsidRPr="00ED75C7" w:rsidRDefault="00CE1A69">
      <w:pPr>
        <w:pStyle w:val="Plattetekst"/>
        <w:spacing w:line="506" w:lineRule="auto"/>
        <w:ind w:left="109" w:right="3946"/>
        <w:rPr>
          <w:lang w:val="nl-BE"/>
        </w:rPr>
      </w:pPr>
      <w:r w:rsidRPr="00ED75C7">
        <w:rPr>
          <w:lang w:val="nl-BE"/>
        </w:rPr>
        <w:t>§1. Het Dagelijks Bestuur bestaat uit de volgende functies: 1° de voorzitter,</w:t>
      </w:r>
    </w:p>
    <w:p w14:paraId="08440D1B" w14:textId="77777777" w:rsidR="00FD446B" w:rsidRPr="00ED75C7" w:rsidRDefault="00CE1A69">
      <w:pPr>
        <w:pStyle w:val="Plattetekst"/>
        <w:spacing w:line="246" w:lineRule="exact"/>
        <w:ind w:left="109"/>
        <w:rPr>
          <w:lang w:val="nl-BE"/>
        </w:rPr>
      </w:pPr>
      <w:r w:rsidRPr="00ED75C7">
        <w:rPr>
          <w:lang w:val="nl-BE"/>
        </w:rPr>
        <w:t xml:space="preserve">2° de </w:t>
      </w:r>
      <w:proofErr w:type="spellStart"/>
      <w:r w:rsidRPr="00ED75C7">
        <w:rPr>
          <w:lang w:val="nl-BE"/>
        </w:rPr>
        <w:t>vice-voorzitter</w:t>
      </w:r>
      <w:proofErr w:type="spellEnd"/>
      <w:r w:rsidRPr="00ED75C7">
        <w:rPr>
          <w:lang w:val="nl-BE"/>
        </w:rPr>
        <w:t>,</w:t>
      </w:r>
    </w:p>
    <w:p w14:paraId="08440D1C" w14:textId="77777777" w:rsidR="00FD446B" w:rsidRPr="00ED75C7" w:rsidRDefault="00FD446B">
      <w:pPr>
        <w:pStyle w:val="Plattetekst"/>
        <w:spacing w:before="4"/>
        <w:rPr>
          <w:sz w:val="24"/>
          <w:lang w:val="nl-BE"/>
        </w:rPr>
      </w:pPr>
    </w:p>
    <w:p w14:paraId="08440D1D" w14:textId="77777777" w:rsidR="00FD446B" w:rsidRPr="00ED75C7" w:rsidRDefault="00CE1A69">
      <w:pPr>
        <w:pStyle w:val="Plattetekst"/>
        <w:ind w:left="109"/>
        <w:rPr>
          <w:lang w:val="nl-BE"/>
        </w:rPr>
      </w:pPr>
      <w:r w:rsidRPr="00ED75C7">
        <w:rPr>
          <w:lang w:val="nl-BE"/>
        </w:rPr>
        <w:t>3° de secretaris,</w:t>
      </w:r>
    </w:p>
    <w:p w14:paraId="08440D1E" w14:textId="77777777" w:rsidR="00FD446B" w:rsidRPr="00ED75C7" w:rsidRDefault="00FD446B">
      <w:pPr>
        <w:pStyle w:val="Plattetekst"/>
        <w:spacing w:before="3"/>
        <w:rPr>
          <w:sz w:val="24"/>
          <w:lang w:val="nl-BE"/>
        </w:rPr>
      </w:pPr>
    </w:p>
    <w:p w14:paraId="08440D1F" w14:textId="77777777" w:rsidR="00FD446B" w:rsidRPr="00ED75C7" w:rsidRDefault="00CE1A69">
      <w:pPr>
        <w:pStyle w:val="Plattetekst"/>
        <w:spacing w:before="1"/>
        <w:ind w:left="109"/>
        <w:rPr>
          <w:lang w:val="nl-BE"/>
        </w:rPr>
      </w:pPr>
      <w:r w:rsidRPr="00ED75C7">
        <w:rPr>
          <w:lang w:val="nl-BE"/>
        </w:rPr>
        <w:t>4° de penningmeester,</w:t>
      </w:r>
    </w:p>
    <w:p w14:paraId="08440D20" w14:textId="77777777" w:rsidR="00FD446B" w:rsidRPr="00ED75C7" w:rsidRDefault="00FD446B">
      <w:pPr>
        <w:rPr>
          <w:lang w:val="nl-BE"/>
        </w:rPr>
        <w:sectPr w:rsidR="00FD446B" w:rsidRPr="00ED75C7">
          <w:pgSz w:w="11910" w:h="16840"/>
          <w:pgMar w:top="1360" w:right="1320" w:bottom="280" w:left="1340" w:header="720" w:footer="720" w:gutter="0"/>
          <w:cols w:space="720"/>
        </w:sectPr>
      </w:pPr>
    </w:p>
    <w:p w14:paraId="08440D21" w14:textId="77777777" w:rsidR="00FD446B" w:rsidRPr="00ED75C7" w:rsidRDefault="00CE1A69">
      <w:pPr>
        <w:pStyle w:val="Plattetekst"/>
        <w:spacing w:before="72"/>
        <w:ind w:left="109"/>
        <w:rPr>
          <w:lang w:val="nl-BE"/>
        </w:rPr>
      </w:pPr>
      <w:r w:rsidRPr="00ED75C7">
        <w:rPr>
          <w:lang w:val="nl-BE"/>
        </w:rPr>
        <w:lastRenderedPageBreak/>
        <w:t xml:space="preserve">5° de Public </w:t>
      </w:r>
      <w:proofErr w:type="spellStart"/>
      <w:r w:rsidRPr="00ED75C7">
        <w:rPr>
          <w:lang w:val="nl-BE"/>
        </w:rPr>
        <w:t>Relation</w:t>
      </w:r>
      <w:proofErr w:type="spellEnd"/>
      <w:r w:rsidRPr="00ED75C7">
        <w:rPr>
          <w:lang w:val="nl-BE"/>
        </w:rPr>
        <w:t xml:space="preserve"> manager(s) (hierna PR),</w:t>
      </w:r>
    </w:p>
    <w:p w14:paraId="08440D22" w14:textId="77777777" w:rsidR="00FD446B" w:rsidRPr="00ED75C7" w:rsidRDefault="00FD446B">
      <w:pPr>
        <w:pStyle w:val="Plattetekst"/>
        <w:spacing w:before="4"/>
        <w:rPr>
          <w:sz w:val="24"/>
          <w:lang w:val="nl-BE"/>
        </w:rPr>
      </w:pPr>
    </w:p>
    <w:p w14:paraId="08440D23" w14:textId="77777777" w:rsidR="00FD446B" w:rsidRPr="00ED75C7" w:rsidRDefault="00CE1A69">
      <w:pPr>
        <w:pStyle w:val="Plattetekst"/>
        <w:spacing w:line="501" w:lineRule="auto"/>
        <w:ind w:left="109" w:right="1572"/>
        <w:rPr>
          <w:lang w:val="nl-BE"/>
        </w:rPr>
      </w:pPr>
      <w:r w:rsidRPr="00ED75C7">
        <w:rPr>
          <w:lang w:val="nl-BE"/>
        </w:rPr>
        <w:t>6° de Vlaamse Psychologische en Pedagogische Kring-liaison (hierna VPPK-liaison), 7° de GSR-liaison, en</w:t>
      </w:r>
    </w:p>
    <w:p w14:paraId="08440D26" w14:textId="4C08FA88" w:rsidR="00FD446B" w:rsidRPr="00ED75C7" w:rsidRDefault="00CE1A69" w:rsidP="0002421D">
      <w:pPr>
        <w:pStyle w:val="Plattetekst"/>
        <w:spacing w:before="4"/>
        <w:ind w:left="109"/>
      </w:pPr>
      <w:r w:rsidRPr="00ED75C7">
        <w:t>8° de Safe Space and Inclusion manager.</w:t>
      </w:r>
    </w:p>
    <w:p w14:paraId="47406E9F" w14:textId="77777777" w:rsidR="00F0384D" w:rsidRPr="007F6753" w:rsidRDefault="00F0384D">
      <w:pPr>
        <w:pStyle w:val="Plattetekst"/>
        <w:spacing w:before="2"/>
        <w:rPr>
          <w:lang w:val="en-GB"/>
        </w:rPr>
      </w:pPr>
    </w:p>
    <w:p w14:paraId="08440D28" w14:textId="77777777" w:rsidR="00FD446B" w:rsidRPr="008A3A95" w:rsidRDefault="00CE1A69">
      <w:pPr>
        <w:pStyle w:val="Plattetekst"/>
        <w:spacing w:line="278" w:lineRule="auto"/>
        <w:ind w:left="109" w:right="104"/>
        <w:jc w:val="both"/>
        <w:rPr>
          <w:lang w:val="nl-BE"/>
        </w:rPr>
      </w:pPr>
      <w:r w:rsidRPr="008A3A95">
        <w:rPr>
          <w:lang w:val="nl-BE"/>
        </w:rPr>
        <w:t>§2. Het cumuleren van bestuursambten wordt niet expliciet verboden, en is bijgevolg mogelijke bij de gratie van de AV.</w:t>
      </w:r>
    </w:p>
    <w:p w14:paraId="08440D29" w14:textId="77777777" w:rsidR="00FD446B" w:rsidRPr="008A3A95" w:rsidRDefault="00FD446B">
      <w:pPr>
        <w:pStyle w:val="Plattetekst"/>
        <w:spacing w:before="4"/>
        <w:rPr>
          <w:sz w:val="20"/>
          <w:lang w:val="nl-BE"/>
        </w:rPr>
      </w:pPr>
    </w:p>
    <w:p w14:paraId="08440D2A" w14:textId="77777777" w:rsidR="00FD446B" w:rsidRPr="008A3A95" w:rsidRDefault="00CE1A69">
      <w:pPr>
        <w:pStyle w:val="Plattetekst"/>
        <w:spacing w:line="278" w:lineRule="auto"/>
        <w:ind w:left="109" w:right="103"/>
        <w:jc w:val="both"/>
        <w:rPr>
          <w:lang w:val="nl-BE"/>
        </w:rPr>
      </w:pPr>
      <w:r w:rsidRPr="008A3A95">
        <w:rPr>
          <w:lang w:val="nl-BE"/>
        </w:rPr>
        <w:t>§3. Het delen van bestuursambten, anders dan de voorzitter, secretaris, of penningmeester, wordt niet expliciet verboden, en is bijgevolg mogelijk bij de gratie van de AV.</w:t>
      </w:r>
    </w:p>
    <w:p w14:paraId="08440D2B" w14:textId="77777777" w:rsidR="00FD446B" w:rsidRPr="008A3A95" w:rsidRDefault="00FD446B">
      <w:pPr>
        <w:pStyle w:val="Plattetekst"/>
        <w:spacing w:before="2"/>
        <w:rPr>
          <w:sz w:val="27"/>
          <w:lang w:val="nl-BE"/>
        </w:rPr>
      </w:pPr>
    </w:p>
    <w:p w14:paraId="08440D2C" w14:textId="77777777" w:rsidR="00FD446B" w:rsidRPr="008A3A95" w:rsidRDefault="00CE1A69">
      <w:pPr>
        <w:pStyle w:val="Kop3"/>
        <w:rPr>
          <w:lang w:val="nl-BE"/>
        </w:rPr>
      </w:pPr>
      <w:r w:rsidRPr="008A3A95">
        <w:rPr>
          <w:color w:val="434343"/>
          <w:lang w:val="nl-BE"/>
        </w:rPr>
        <w:t>Artikel 13 – Bevoegdheden</w:t>
      </w:r>
    </w:p>
    <w:p w14:paraId="08440D2D" w14:textId="77777777" w:rsidR="00FD446B" w:rsidRPr="008A3A95" w:rsidRDefault="00FD446B">
      <w:pPr>
        <w:pStyle w:val="Plattetekst"/>
        <w:spacing w:before="3"/>
        <w:rPr>
          <w:sz w:val="25"/>
          <w:lang w:val="nl-BE"/>
        </w:rPr>
      </w:pPr>
    </w:p>
    <w:p w14:paraId="08440D2E" w14:textId="77777777" w:rsidR="00FD446B" w:rsidRDefault="00CE1A69">
      <w:pPr>
        <w:pStyle w:val="Plattetekst"/>
        <w:spacing w:line="278" w:lineRule="auto"/>
        <w:ind w:left="109" w:right="104"/>
        <w:jc w:val="both"/>
      </w:pPr>
      <w:r w:rsidRPr="008A3A95">
        <w:rPr>
          <w:lang w:val="nl-BE"/>
        </w:rPr>
        <w:t>§1.</w:t>
      </w:r>
      <w:r w:rsidRPr="008A3A95">
        <w:rPr>
          <w:spacing w:val="-8"/>
          <w:lang w:val="nl-BE"/>
        </w:rPr>
        <w:t xml:space="preserve"> </w:t>
      </w:r>
      <w:r w:rsidRPr="008A3A95">
        <w:rPr>
          <w:lang w:val="nl-BE"/>
        </w:rPr>
        <w:t>Het</w:t>
      </w:r>
      <w:r w:rsidRPr="008A3A95">
        <w:rPr>
          <w:spacing w:val="-8"/>
          <w:lang w:val="nl-BE"/>
        </w:rPr>
        <w:t xml:space="preserve"> </w:t>
      </w:r>
      <w:r w:rsidRPr="008A3A95">
        <w:rPr>
          <w:lang w:val="nl-BE"/>
        </w:rPr>
        <w:t>DB</w:t>
      </w:r>
      <w:r w:rsidRPr="008A3A95">
        <w:rPr>
          <w:spacing w:val="-7"/>
          <w:lang w:val="nl-BE"/>
        </w:rPr>
        <w:t xml:space="preserve"> </w:t>
      </w:r>
      <w:r w:rsidRPr="008A3A95">
        <w:rPr>
          <w:lang w:val="nl-BE"/>
        </w:rPr>
        <w:t>staat</w:t>
      </w:r>
      <w:r w:rsidRPr="008A3A95">
        <w:rPr>
          <w:spacing w:val="-8"/>
          <w:lang w:val="nl-BE"/>
        </w:rPr>
        <w:t xml:space="preserve"> </w:t>
      </w:r>
      <w:r w:rsidRPr="008A3A95">
        <w:rPr>
          <w:lang w:val="nl-BE"/>
        </w:rPr>
        <w:t>in</w:t>
      </w:r>
      <w:r w:rsidRPr="008A3A95">
        <w:rPr>
          <w:spacing w:val="-8"/>
          <w:lang w:val="nl-BE"/>
        </w:rPr>
        <w:t xml:space="preserve"> </w:t>
      </w:r>
      <w:r w:rsidRPr="008A3A95">
        <w:rPr>
          <w:lang w:val="nl-BE"/>
        </w:rPr>
        <w:t>voor</w:t>
      </w:r>
      <w:r w:rsidRPr="008A3A95">
        <w:rPr>
          <w:spacing w:val="-7"/>
          <w:lang w:val="nl-BE"/>
        </w:rPr>
        <w:t xml:space="preserve"> </w:t>
      </w:r>
      <w:r w:rsidRPr="008A3A95">
        <w:rPr>
          <w:lang w:val="nl-BE"/>
        </w:rPr>
        <w:t>de</w:t>
      </w:r>
      <w:r w:rsidRPr="008A3A95">
        <w:rPr>
          <w:spacing w:val="-8"/>
          <w:lang w:val="nl-BE"/>
        </w:rPr>
        <w:t xml:space="preserve"> </w:t>
      </w:r>
      <w:r w:rsidRPr="008A3A95">
        <w:rPr>
          <w:lang w:val="nl-BE"/>
        </w:rPr>
        <w:t>dagelijkse</w:t>
      </w:r>
      <w:r w:rsidRPr="008A3A95">
        <w:rPr>
          <w:spacing w:val="-7"/>
          <w:lang w:val="nl-BE"/>
        </w:rPr>
        <w:t xml:space="preserve"> </w:t>
      </w:r>
      <w:r w:rsidRPr="008A3A95">
        <w:rPr>
          <w:lang w:val="nl-BE"/>
        </w:rPr>
        <w:t>werking</w:t>
      </w:r>
      <w:r w:rsidRPr="008A3A95">
        <w:rPr>
          <w:spacing w:val="-8"/>
          <w:lang w:val="nl-BE"/>
        </w:rPr>
        <w:t xml:space="preserve"> </w:t>
      </w:r>
      <w:r w:rsidRPr="008A3A95">
        <w:rPr>
          <w:lang w:val="nl-BE"/>
        </w:rPr>
        <w:t>van</w:t>
      </w:r>
      <w:r w:rsidRPr="008A3A95">
        <w:rPr>
          <w:spacing w:val="-8"/>
          <w:lang w:val="nl-BE"/>
        </w:rPr>
        <w:t xml:space="preserve"> </w:t>
      </w:r>
      <w:r w:rsidRPr="008A3A95">
        <w:rPr>
          <w:lang w:val="nl-BE"/>
        </w:rPr>
        <w:t>de</w:t>
      </w:r>
      <w:r w:rsidRPr="008A3A95">
        <w:rPr>
          <w:spacing w:val="-7"/>
          <w:lang w:val="nl-BE"/>
        </w:rPr>
        <w:t xml:space="preserve"> </w:t>
      </w:r>
      <w:r w:rsidRPr="008A3A95">
        <w:rPr>
          <w:lang w:val="nl-BE"/>
        </w:rPr>
        <w:t>PPSR</w:t>
      </w:r>
      <w:r w:rsidRPr="008A3A95">
        <w:rPr>
          <w:spacing w:val="-8"/>
          <w:lang w:val="nl-BE"/>
        </w:rPr>
        <w:t xml:space="preserve"> </w:t>
      </w:r>
      <w:r w:rsidRPr="008A3A95">
        <w:rPr>
          <w:lang w:val="nl-BE"/>
        </w:rPr>
        <w:t>en</w:t>
      </w:r>
      <w:r w:rsidRPr="008A3A95">
        <w:rPr>
          <w:spacing w:val="-8"/>
          <w:lang w:val="nl-BE"/>
        </w:rPr>
        <w:t xml:space="preserve"> </w:t>
      </w:r>
      <w:r w:rsidRPr="008A3A95">
        <w:rPr>
          <w:lang w:val="nl-BE"/>
        </w:rPr>
        <w:t>doet</w:t>
      </w:r>
      <w:r w:rsidRPr="008A3A95">
        <w:rPr>
          <w:spacing w:val="-7"/>
          <w:lang w:val="nl-BE"/>
        </w:rPr>
        <w:t xml:space="preserve"> </w:t>
      </w:r>
      <w:r w:rsidRPr="008A3A95">
        <w:rPr>
          <w:lang w:val="nl-BE"/>
        </w:rPr>
        <w:t>dit</w:t>
      </w:r>
      <w:r w:rsidRPr="008A3A95">
        <w:rPr>
          <w:spacing w:val="-8"/>
          <w:lang w:val="nl-BE"/>
        </w:rPr>
        <w:t xml:space="preserve"> </w:t>
      </w:r>
      <w:r w:rsidRPr="008A3A95">
        <w:rPr>
          <w:lang w:val="nl-BE"/>
        </w:rPr>
        <w:t>maximaal</w:t>
      </w:r>
      <w:r w:rsidRPr="008A3A95">
        <w:rPr>
          <w:spacing w:val="-7"/>
          <w:lang w:val="nl-BE"/>
        </w:rPr>
        <w:t xml:space="preserve"> </w:t>
      </w:r>
      <w:r w:rsidRPr="008A3A95">
        <w:rPr>
          <w:lang w:val="nl-BE"/>
        </w:rPr>
        <w:t>volgens</w:t>
      </w:r>
      <w:r w:rsidRPr="008A3A95">
        <w:rPr>
          <w:spacing w:val="-8"/>
          <w:lang w:val="nl-BE"/>
        </w:rPr>
        <w:t xml:space="preserve"> </w:t>
      </w:r>
      <w:r w:rsidRPr="008A3A95">
        <w:rPr>
          <w:lang w:val="nl-BE"/>
        </w:rPr>
        <w:t>de</w:t>
      </w:r>
      <w:r w:rsidRPr="008A3A95">
        <w:rPr>
          <w:spacing w:val="-8"/>
          <w:lang w:val="nl-BE"/>
        </w:rPr>
        <w:t xml:space="preserve"> </w:t>
      </w:r>
      <w:r w:rsidRPr="008A3A95">
        <w:rPr>
          <w:lang w:val="nl-BE"/>
        </w:rPr>
        <w:t>geest</w:t>
      </w:r>
      <w:r w:rsidRPr="008A3A95">
        <w:rPr>
          <w:spacing w:val="-7"/>
          <w:lang w:val="nl-BE"/>
        </w:rPr>
        <w:t xml:space="preserve"> </w:t>
      </w:r>
      <w:r w:rsidRPr="008A3A95">
        <w:rPr>
          <w:lang w:val="nl-BE"/>
        </w:rPr>
        <w:t>van de</w:t>
      </w:r>
      <w:r w:rsidRPr="008A3A95">
        <w:rPr>
          <w:spacing w:val="-13"/>
          <w:lang w:val="nl-BE"/>
        </w:rPr>
        <w:t xml:space="preserve"> </w:t>
      </w:r>
      <w:r w:rsidRPr="008A3A95">
        <w:rPr>
          <w:lang w:val="nl-BE"/>
        </w:rPr>
        <w:t>besluiten</w:t>
      </w:r>
      <w:r w:rsidRPr="008A3A95">
        <w:rPr>
          <w:spacing w:val="-12"/>
          <w:lang w:val="nl-BE"/>
        </w:rPr>
        <w:t xml:space="preserve"> </w:t>
      </w:r>
      <w:r w:rsidRPr="008A3A95">
        <w:rPr>
          <w:lang w:val="nl-BE"/>
        </w:rPr>
        <w:t>die</w:t>
      </w:r>
      <w:r w:rsidRPr="008A3A95">
        <w:rPr>
          <w:spacing w:val="-12"/>
          <w:lang w:val="nl-BE"/>
        </w:rPr>
        <w:t xml:space="preserve"> </w:t>
      </w:r>
      <w:r w:rsidRPr="008A3A95">
        <w:rPr>
          <w:lang w:val="nl-BE"/>
        </w:rPr>
        <w:t>genomen</w:t>
      </w:r>
      <w:r w:rsidRPr="008A3A95">
        <w:rPr>
          <w:spacing w:val="-12"/>
          <w:lang w:val="nl-BE"/>
        </w:rPr>
        <w:t xml:space="preserve"> </w:t>
      </w:r>
      <w:r w:rsidRPr="008A3A95">
        <w:rPr>
          <w:lang w:val="nl-BE"/>
        </w:rPr>
        <w:t>zijn</w:t>
      </w:r>
      <w:r w:rsidRPr="008A3A95">
        <w:rPr>
          <w:spacing w:val="-12"/>
          <w:lang w:val="nl-BE"/>
        </w:rPr>
        <w:t xml:space="preserve"> </w:t>
      </w:r>
      <w:r w:rsidRPr="008A3A95">
        <w:rPr>
          <w:lang w:val="nl-BE"/>
        </w:rPr>
        <w:t>door</w:t>
      </w:r>
      <w:r w:rsidRPr="008A3A95">
        <w:rPr>
          <w:spacing w:val="-12"/>
          <w:lang w:val="nl-BE"/>
        </w:rPr>
        <w:t xml:space="preserve"> </w:t>
      </w:r>
      <w:r w:rsidRPr="008A3A95">
        <w:rPr>
          <w:lang w:val="nl-BE"/>
        </w:rPr>
        <w:t>de</w:t>
      </w:r>
      <w:r w:rsidRPr="008A3A95">
        <w:rPr>
          <w:spacing w:val="-12"/>
          <w:lang w:val="nl-BE"/>
        </w:rPr>
        <w:t xml:space="preserve"> </w:t>
      </w:r>
      <w:r w:rsidRPr="008A3A95">
        <w:rPr>
          <w:lang w:val="nl-BE"/>
        </w:rPr>
        <w:t>AV,</w:t>
      </w:r>
      <w:r w:rsidRPr="008A3A95">
        <w:rPr>
          <w:spacing w:val="-12"/>
          <w:lang w:val="nl-BE"/>
        </w:rPr>
        <w:t xml:space="preserve"> </w:t>
      </w:r>
      <w:r w:rsidRPr="008A3A95">
        <w:rPr>
          <w:lang w:val="nl-BE"/>
        </w:rPr>
        <w:t>al</w:t>
      </w:r>
      <w:r w:rsidRPr="008A3A95">
        <w:rPr>
          <w:spacing w:val="-12"/>
          <w:lang w:val="nl-BE"/>
        </w:rPr>
        <w:t xml:space="preserve"> </w:t>
      </w:r>
      <w:r w:rsidRPr="008A3A95">
        <w:rPr>
          <w:lang w:val="nl-BE"/>
        </w:rPr>
        <w:t>dan</w:t>
      </w:r>
      <w:r w:rsidRPr="008A3A95">
        <w:rPr>
          <w:spacing w:val="-12"/>
          <w:lang w:val="nl-BE"/>
        </w:rPr>
        <w:t xml:space="preserve"> </w:t>
      </w:r>
      <w:r w:rsidRPr="008A3A95">
        <w:rPr>
          <w:lang w:val="nl-BE"/>
        </w:rPr>
        <w:t>niet</w:t>
      </w:r>
      <w:r w:rsidRPr="008A3A95">
        <w:rPr>
          <w:spacing w:val="-12"/>
          <w:lang w:val="nl-BE"/>
        </w:rPr>
        <w:t xml:space="preserve"> </w:t>
      </w:r>
      <w:r w:rsidRPr="008A3A95">
        <w:rPr>
          <w:lang w:val="nl-BE"/>
        </w:rPr>
        <w:t>via</w:t>
      </w:r>
      <w:r w:rsidRPr="008A3A95">
        <w:rPr>
          <w:spacing w:val="-12"/>
          <w:lang w:val="nl-BE"/>
        </w:rPr>
        <w:t xml:space="preserve"> </w:t>
      </w:r>
      <w:r w:rsidRPr="008A3A95">
        <w:rPr>
          <w:lang w:val="nl-BE"/>
        </w:rPr>
        <w:t>een</w:t>
      </w:r>
      <w:r w:rsidRPr="008A3A95">
        <w:rPr>
          <w:spacing w:val="-13"/>
          <w:lang w:val="nl-BE"/>
        </w:rPr>
        <w:t xml:space="preserve"> </w:t>
      </w:r>
      <w:r w:rsidRPr="008A3A95">
        <w:rPr>
          <w:lang w:val="nl-BE"/>
        </w:rPr>
        <w:t>expliciete</w:t>
      </w:r>
      <w:r w:rsidRPr="008A3A95">
        <w:rPr>
          <w:spacing w:val="-12"/>
          <w:lang w:val="nl-BE"/>
        </w:rPr>
        <w:t xml:space="preserve"> </w:t>
      </w:r>
      <w:r w:rsidRPr="008A3A95">
        <w:rPr>
          <w:lang w:val="nl-BE"/>
        </w:rPr>
        <w:t>volmacht.</w:t>
      </w:r>
      <w:r w:rsidRPr="008A3A95">
        <w:rPr>
          <w:spacing w:val="-12"/>
          <w:lang w:val="nl-BE"/>
        </w:rPr>
        <w:t xml:space="preserve"> </w:t>
      </w:r>
      <w:proofErr w:type="spellStart"/>
      <w:r>
        <w:t>Dit</w:t>
      </w:r>
      <w:proofErr w:type="spellEnd"/>
      <w:r>
        <w:rPr>
          <w:spacing w:val="-12"/>
        </w:rPr>
        <w:t xml:space="preserve"> </w:t>
      </w:r>
      <w:proofErr w:type="spellStart"/>
      <w:r>
        <w:t>omvat</w:t>
      </w:r>
      <w:proofErr w:type="spellEnd"/>
      <w:r>
        <w:rPr>
          <w:spacing w:val="-12"/>
        </w:rPr>
        <w:t xml:space="preserve"> </w:t>
      </w:r>
      <w:proofErr w:type="spellStart"/>
      <w:r w:rsidRPr="007F6753">
        <w:t>mogelijks</w:t>
      </w:r>
      <w:proofErr w:type="spellEnd"/>
      <w:r>
        <w:t xml:space="preserve">, maar is </w:t>
      </w:r>
      <w:proofErr w:type="spellStart"/>
      <w:r>
        <w:t>niet</w:t>
      </w:r>
      <w:proofErr w:type="spellEnd"/>
      <w:r>
        <w:t xml:space="preserve"> </w:t>
      </w:r>
      <w:proofErr w:type="spellStart"/>
      <w:r>
        <w:t>gelimiteerd</w:t>
      </w:r>
      <w:proofErr w:type="spellEnd"/>
      <w:r>
        <w:rPr>
          <w:spacing w:val="-5"/>
        </w:rPr>
        <w:t xml:space="preserve"> </w:t>
      </w:r>
      <w:r>
        <w:t>tot:</w:t>
      </w:r>
    </w:p>
    <w:p w14:paraId="08440D2F" w14:textId="77777777" w:rsidR="00FD446B" w:rsidRDefault="00FD446B">
      <w:pPr>
        <w:pStyle w:val="Plattetekst"/>
        <w:spacing w:before="4"/>
        <w:rPr>
          <w:sz w:val="20"/>
        </w:rPr>
      </w:pPr>
    </w:p>
    <w:p w14:paraId="08440D30" w14:textId="77777777" w:rsidR="00FD446B" w:rsidRPr="008A3A95" w:rsidRDefault="00CE1A69">
      <w:pPr>
        <w:pStyle w:val="Lijstalinea"/>
        <w:numPr>
          <w:ilvl w:val="2"/>
          <w:numId w:val="1"/>
        </w:numPr>
        <w:tabs>
          <w:tab w:val="left" w:pos="830"/>
        </w:tabs>
        <w:ind w:hanging="361"/>
        <w:rPr>
          <w:lang w:val="nl-BE"/>
        </w:rPr>
      </w:pPr>
      <w:r w:rsidRPr="008A3A95">
        <w:rPr>
          <w:lang w:val="nl-BE"/>
        </w:rPr>
        <w:t>Het afhandelen van lopende</w:t>
      </w:r>
      <w:r w:rsidRPr="008A3A95">
        <w:rPr>
          <w:spacing w:val="-5"/>
          <w:lang w:val="nl-BE"/>
        </w:rPr>
        <w:t xml:space="preserve"> </w:t>
      </w:r>
      <w:r w:rsidRPr="008A3A95">
        <w:rPr>
          <w:lang w:val="nl-BE"/>
        </w:rPr>
        <w:t>dossiers;</w:t>
      </w:r>
    </w:p>
    <w:p w14:paraId="08440D31" w14:textId="77777777" w:rsidR="00FD446B" w:rsidRPr="008A3A95" w:rsidRDefault="00CE1A69">
      <w:pPr>
        <w:pStyle w:val="Lijstalinea"/>
        <w:numPr>
          <w:ilvl w:val="2"/>
          <w:numId w:val="1"/>
        </w:numPr>
        <w:tabs>
          <w:tab w:val="left" w:pos="830"/>
        </w:tabs>
        <w:spacing w:before="40"/>
        <w:ind w:hanging="361"/>
        <w:rPr>
          <w:lang w:val="nl-BE"/>
        </w:rPr>
      </w:pPr>
      <w:r w:rsidRPr="008A3A95">
        <w:rPr>
          <w:lang w:val="nl-BE"/>
        </w:rPr>
        <w:t>Het definiëren en voorbereiden van inkomende</w:t>
      </w:r>
      <w:r w:rsidRPr="008A3A95">
        <w:rPr>
          <w:spacing w:val="-9"/>
          <w:lang w:val="nl-BE"/>
        </w:rPr>
        <w:t xml:space="preserve"> </w:t>
      </w:r>
      <w:r w:rsidRPr="008A3A95">
        <w:rPr>
          <w:lang w:val="nl-BE"/>
        </w:rPr>
        <w:t>dossiers;</w:t>
      </w:r>
    </w:p>
    <w:p w14:paraId="08440D32" w14:textId="77777777" w:rsidR="00FD446B" w:rsidRPr="008A3A95" w:rsidRDefault="00CE1A69">
      <w:pPr>
        <w:pStyle w:val="Lijstalinea"/>
        <w:numPr>
          <w:ilvl w:val="2"/>
          <w:numId w:val="1"/>
        </w:numPr>
        <w:tabs>
          <w:tab w:val="left" w:pos="830"/>
        </w:tabs>
        <w:spacing w:before="35" w:line="278" w:lineRule="auto"/>
        <w:ind w:right="101"/>
        <w:rPr>
          <w:lang w:val="nl-BE"/>
        </w:rPr>
      </w:pPr>
      <w:r w:rsidRPr="008A3A95">
        <w:rPr>
          <w:lang w:val="nl-BE"/>
        </w:rPr>
        <w:t>Het op zich nemen van de coördinerende taak met betrekking tot de dagelijkse werking van de PPSR;</w:t>
      </w:r>
    </w:p>
    <w:p w14:paraId="08440D33" w14:textId="77777777" w:rsidR="00FD446B" w:rsidRDefault="00CE1A69">
      <w:pPr>
        <w:pStyle w:val="Lijstalinea"/>
        <w:numPr>
          <w:ilvl w:val="2"/>
          <w:numId w:val="1"/>
        </w:numPr>
        <w:tabs>
          <w:tab w:val="left" w:pos="830"/>
        </w:tabs>
        <w:spacing w:line="273" w:lineRule="auto"/>
        <w:ind w:right="100"/>
        <w:rPr>
          <w:lang w:val="nl-BE"/>
        </w:rPr>
      </w:pPr>
      <w:r w:rsidRPr="008A3A95">
        <w:rPr>
          <w:lang w:val="nl-BE"/>
        </w:rPr>
        <w:t>Het maximaal garanderen van het voortbestaan van de vereniging op organisatorische en financieel</w:t>
      </w:r>
      <w:r w:rsidRPr="008A3A95">
        <w:rPr>
          <w:spacing w:val="-2"/>
          <w:lang w:val="nl-BE"/>
        </w:rPr>
        <w:t xml:space="preserve"> </w:t>
      </w:r>
      <w:r w:rsidRPr="008A3A95">
        <w:rPr>
          <w:lang w:val="nl-BE"/>
        </w:rPr>
        <w:t>vlak;</w:t>
      </w:r>
    </w:p>
    <w:p w14:paraId="08440D34" w14:textId="7F5925F4" w:rsidR="00FD446B" w:rsidRPr="008A3A95" w:rsidRDefault="00CE1A69">
      <w:pPr>
        <w:pStyle w:val="Lijstalinea"/>
        <w:numPr>
          <w:ilvl w:val="2"/>
          <w:numId w:val="1"/>
        </w:numPr>
        <w:tabs>
          <w:tab w:val="left" w:pos="830"/>
        </w:tabs>
        <w:spacing w:before="2" w:line="273" w:lineRule="auto"/>
        <w:ind w:right="104"/>
        <w:rPr>
          <w:lang w:val="nl-BE"/>
        </w:rPr>
      </w:pPr>
      <w:r w:rsidRPr="008A3A95">
        <w:rPr>
          <w:lang w:val="nl-BE"/>
        </w:rPr>
        <w:t xml:space="preserve">Het maximaliseren van de </w:t>
      </w:r>
      <w:r w:rsidR="006D42A0" w:rsidRPr="008A3A95">
        <w:rPr>
          <w:lang w:val="nl-BE"/>
        </w:rPr>
        <w:t>naam</w:t>
      </w:r>
      <w:r w:rsidR="007F6753">
        <w:rPr>
          <w:lang w:val="nl-BE"/>
        </w:rPr>
        <w:t>s</w:t>
      </w:r>
      <w:r w:rsidR="006D42A0" w:rsidRPr="008A3A95">
        <w:rPr>
          <w:lang w:val="nl-BE"/>
        </w:rPr>
        <w:t>bekendheid</w:t>
      </w:r>
      <w:r w:rsidRPr="008A3A95">
        <w:rPr>
          <w:lang w:val="nl-BE"/>
        </w:rPr>
        <w:t xml:space="preserve"> van de vereniging, minstens onder de studenten aan de FPPW aan de</w:t>
      </w:r>
      <w:r w:rsidRPr="008A3A95">
        <w:rPr>
          <w:spacing w:val="-6"/>
          <w:lang w:val="nl-BE"/>
        </w:rPr>
        <w:t xml:space="preserve"> </w:t>
      </w:r>
      <w:r w:rsidRPr="008A3A95">
        <w:rPr>
          <w:lang w:val="nl-BE"/>
        </w:rPr>
        <w:t>UGent.</w:t>
      </w:r>
    </w:p>
    <w:p w14:paraId="5FABE051" w14:textId="77777777" w:rsidR="0054069B" w:rsidRPr="008A3A95" w:rsidRDefault="0054069B">
      <w:pPr>
        <w:pStyle w:val="Plattetekst"/>
        <w:spacing w:before="1"/>
        <w:rPr>
          <w:sz w:val="28"/>
          <w:lang w:val="nl-BE"/>
        </w:rPr>
      </w:pPr>
    </w:p>
    <w:p w14:paraId="08440D36" w14:textId="77777777" w:rsidR="00FD446B" w:rsidRPr="008A3A95" w:rsidRDefault="00CE1A69">
      <w:pPr>
        <w:pStyle w:val="Kop3"/>
        <w:rPr>
          <w:lang w:val="nl-BE"/>
        </w:rPr>
      </w:pPr>
      <w:r w:rsidRPr="008A3A95">
        <w:rPr>
          <w:color w:val="434343"/>
          <w:lang w:val="nl-BE"/>
        </w:rPr>
        <w:t>Artikel 14 - Kandideren voor bestuursfuncties</w:t>
      </w:r>
    </w:p>
    <w:p w14:paraId="08440D37" w14:textId="77777777" w:rsidR="00FD446B" w:rsidRPr="008A3A95" w:rsidRDefault="00CE1A69">
      <w:pPr>
        <w:pStyle w:val="Plattetekst"/>
        <w:spacing w:before="127" w:line="278" w:lineRule="auto"/>
        <w:ind w:left="109"/>
        <w:rPr>
          <w:lang w:val="nl-BE"/>
        </w:rPr>
      </w:pPr>
      <w:r w:rsidRPr="008A3A95">
        <w:rPr>
          <w:lang w:val="nl-BE"/>
        </w:rPr>
        <w:t>Ieder AV-lid kan zich kandidaat stellen ter verkiezing tot bestuurslid, mits deze kandidaat met verhoogde waarschijnlijkheid het eerstvolgende academiejaar student is aan de FPPW.</w:t>
      </w:r>
    </w:p>
    <w:p w14:paraId="08440D38" w14:textId="77777777" w:rsidR="00FD446B" w:rsidRPr="008A3A95" w:rsidRDefault="00FD446B">
      <w:pPr>
        <w:pStyle w:val="Plattetekst"/>
        <w:spacing w:before="7"/>
        <w:rPr>
          <w:sz w:val="27"/>
          <w:lang w:val="nl-BE"/>
        </w:rPr>
      </w:pPr>
    </w:p>
    <w:p w14:paraId="08440D39" w14:textId="4E10880A" w:rsidR="00FD446B" w:rsidRPr="008A3A95" w:rsidRDefault="00CE1A69">
      <w:pPr>
        <w:pStyle w:val="Kop3"/>
        <w:rPr>
          <w:lang w:val="nl-BE"/>
        </w:rPr>
      </w:pPr>
      <w:r w:rsidRPr="008A3A95">
        <w:rPr>
          <w:color w:val="434343"/>
          <w:lang w:val="nl-BE"/>
        </w:rPr>
        <w:t>Artikel 1</w:t>
      </w:r>
      <w:r w:rsidR="000F2427">
        <w:rPr>
          <w:color w:val="434343"/>
          <w:lang w:val="nl-BE"/>
        </w:rPr>
        <w:t>5</w:t>
      </w:r>
      <w:r w:rsidRPr="008A3A95">
        <w:rPr>
          <w:color w:val="434343"/>
          <w:lang w:val="nl-BE"/>
        </w:rPr>
        <w:t xml:space="preserve"> - Verkiezingen</w:t>
      </w:r>
    </w:p>
    <w:p w14:paraId="08440D3A" w14:textId="77777777" w:rsidR="00FD446B" w:rsidRPr="008A3A95" w:rsidRDefault="00FD446B">
      <w:pPr>
        <w:pStyle w:val="Plattetekst"/>
        <w:spacing w:before="10"/>
        <w:rPr>
          <w:sz w:val="24"/>
          <w:lang w:val="nl-BE"/>
        </w:rPr>
      </w:pPr>
    </w:p>
    <w:p w14:paraId="08440D3C" w14:textId="1D718703" w:rsidR="00FD446B" w:rsidRDefault="00497C91">
      <w:pPr>
        <w:pStyle w:val="Plattetekst"/>
        <w:spacing w:before="9"/>
        <w:rPr>
          <w:lang w:val="nl-BE"/>
        </w:rPr>
      </w:pPr>
      <w:r w:rsidRPr="008A3A95">
        <w:rPr>
          <w:lang w:val="nl-BE"/>
        </w:rPr>
        <w:t>Het Dagelijks Bestuur wordt verkozen op de laatste reguliere bijeenkomst van de AV voor de tweede vrijdag van juli. Voor de functies vermeld in artikel 12.</w:t>
      </w:r>
    </w:p>
    <w:p w14:paraId="0EEA64D8" w14:textId="77777777" w:rsidR="00497C91" w:rsidRPr="008A3A95" w:rsidRDefault="00497C91">
      <w:pPr>
        <w:pStyle w:val="Plattetekst"/>
        <w:spacing w:before="9"/>
        <w:rPr>
          <w:sz w:val="20"/>
          <w:lang w:val="nl-BE"/>
        </w:rPr>
      </w:pPr>
    </w:p>
    <w:p w14:paraId="08440D3D" w14:textId="77777777" w:rsidR="00FD446B" w:rsidRPr="008A3A95" w:rsidRDefault="00CE1A69">
      <w:pPr>
        <w:pStyle w:val="Plattetekst"/>
        <w:spacing w:line="273" w:lineRule="auto"/>
        <w:ind w:left="109"/>
        <w:rPr>
          <w:lang w:val="nl-BE"/>
        </w:rPr>
      </w:pPr>
      <w:r w:rsidRPr="008A3A95">
        <w:rPr>
          <w:lang w:val="nl-BE"/>
        </w:rPr>
        <w:t>§1.</w:t>
      </w:r>
      <w:r w:rsidRPr="008A3A95">
        <w:rPr>
          <w:spacing w:val="-11"/>
          <w:lang w:val="nl-BE"/>
        </w:rPr>
        <w:t xml:space="preserve"> </w:t>
      </w:r>
      <w:r w:rsidRPr="008A3A95">
        <w:rPr>
          <w:lang w:val="nl-BE"/>
        </w:rPr>
        <w:t>Functies</w:t>
      </w:r>
      <w:r w:rsidRPr="008A3A95">
        <w:rPr>
          <w:spacing w:val="-10"/>
          <w:lang w:val="nl-BE"/>
        </w:rPr>
        <w:t xml:space="preserve"> </w:t>
      </w:r>
      <w:r w:rsidRPr="008A3A95">
        <w:rPr>
          <w:lang w:val="nl-BE"/>
        </w:rPr>
        <w:t>die</w:t>
      </w:r>
      <w:r w:rsidRPr="008A3A95">
        <w:rPr>
          <w:spacing w:val="-12"/>
          <w:lang w:val="nl-BE"/>
        </w:rPr>
        <w:t xml:space="preserve"> </w:t>
      </w:r>
      <w:r w:rsidRPr="008A3A95">
        <w:rPr>
          <w:lang w:val="nl-BE"/>
        </w:rPr>
        <w:t>niet</w:t>
      </w:r>
      <w:r w:rsidRPr="008A3A95">
        <w:rPr>
          <w:spacing w:val="-10"/>
          <w:lang w:val="nl-BE"/>
        </w:rPr>
        <w:t xml:space="preserve"> </w:t>
      </w:r>
      <w:r w:rsidRPr="008A3A95">
        <w:rPr>
          <w:lang w:val="nl-BE"/>
        </w:rPr>
        <w:t>ingevuld</w:t>
      </w:r>
      <w:r w:rsidRPr="008A3A95">
        <w:rPr>
          <w:spacing w:val="-11"/>
          <w:lang w:val="nl-BE"/>
        </w:rPr>
        <w:t xml:space="preserve"> </w:t>
      </w:r>
      <w:r w:rsidRPr="008A3A95">
        <w:rPr>
          <w:lang w:val="nl-BE"/>
        </w:rPr>
        <w:t>worden</w:t>
      </w:r>
      <w:r w:rsidRPr="008A3A95">
        <w:rPr>
          <w:spacing w:val="-12"/>
          <w:lang w:val="nl-BE"/>
        </w:rPr>
        <w:t xml:space="preserve"> </w:t>
      </w:r>
      <w:r w:rsidRPr="008A3A95">
        <w:rPr>
          <w:lang w:val="nl-BE"/>
        </w:rPr>
        <w:t>tijdens</w:t>
      </w:r>
      <w:r w:rsidRPr="008A3A95">
        <w:rPr>
          <w:spacing w:val="-10"/>
          <w:lang w:val="nl-BE"/>
        </w:rPr>
        <w:t xml:space="preserve"> </w:t>
      </w:r>
      <w:r w:rsidRPr="008A3A95">
        <w:rPr>
          <w:lang w:val="nl-BE"/>
        </w:rPr>
        <w:t>deze</w:t>
      </w:r>
      <w:r w:rsidRPr="008A3A95">
        <w:rPr>
          <w:spacing w:val="-11"/>
          <w:lang w:val="nl-BE"/>
        </w:rPr>
        <w:t xml:space="preserve"> </w:t>
      </w:r>
      <w:r w:rsidRPr="008A3A95">
        <w:rPr>
          <w:lang w:val="nl-BE"/>
        </w:rPr>
        <w:t>vergadering,</w:t>
      </w:r>
      <w:r w:rsidRPr="008A3A95">
        <w:rPr>
          <w:spacing w:val="-11"/>
          <w:lang w:val="nl-BE"/>
        </w:rPr>
        <w:t xml:space="preserve"> </w:t>
      </w:r>
      <w:r w:rsidRPr="008A3A95">
        <w:rPr>
          <w:lang w:val="nl-BE"/>
        </w:rPr>
        <w:t>of</w:t>
      </w:r>
      <w:r w:rsidRPr="008A3A95">
        <w:rPr>
          <w:spacing w:val="-10"/>
          <w:lang w:val="nl-BE"/>
        </w:rPr>
        <w:t xml:space="preserve"> </w:t>
      </w:r>
      <w:r w:rsidRPr="008A3A95">
        <w:rPr>
          <w:lang w:val="nl-BE"/>
        </w:rPr>
        <w:t>functies</w:t>
      </w:r>
      <w:r w:rsidRPr="008A3A95">
        <w:rPr>
          <w:spacing w:val="-11"/>
          <w:lang w:val="nl-BE"/>
        </w:rPr>
        <w:t xml:space="preserve"> </w:t>
      </w:r>
      <w:r w:rsidRPr="008A3A95">
        <w:rPr>
          <w:lang w:val="nl-BE"/>
        </w:rPr>
        <w:t>die</w:t>
      </w:r>
      <w:r w:rsidRPr="008A3A95">
        <w:rPr>
          <w:spacing w:val="-11"/>
          <w:lang w:val="nl-BE"/>
        </w:rPr>
        <w:t xml:space="preserve"> </w:t>
      </w:r>
      <w:r w:rsidRPr="008A3A95">
        <w:rPr>
          <w:lang w:val="nl-BE"/>
        </w:rPr>
        <w:t>leeg</w:t>
      </w:r>
      <w:r w:rsidRPr="008A3A95">
        <w:rPr>
          <w:spacing w:val="-11"/>
          <w:lang w:val="nl-BE"/>
        </w:rPr>
        <w:t xml:space="preserve"> </w:t>
      </w:r>
      <w:r w:rsidRPr="008A3A95">
        <w:rPr>
          <w:lang w:val="nl-BE"/>
        </w:rPr>
        <w:t>komen</w:t>
      </w:r>
      <w:r w:rsidRPr="008A3A95">
        <w:rPr>
          <w:spacing w:val="-12"/>
          <w:lang w:val="nl-BE"/>
        </w:rPr>
        <w:t xml:space="preserve"> </w:t>
      </w:r>
      <w:r w:rsidRPr="008A3A95">
        <w:rPr>
          <w:lang w:val="nl-BE"/>
        </w:rPr>
        <w:t>te</w:t>
      </w:r>
      <w:r w:rsidRPr="008A3A95">
        <w:rPr>
          <w:spacing w:val="-11"/>
          <w:lang w:val="nl-BE"/>
        </w:rPr>
        <w:t xml:space="preserve"> </w:t>
      </w:r>
      <w:r w:rsidRPr="008A3A95">
        <w:rPr>
          <w:lang w:val="nl-BE"/>
        </w:rPr>
        <w:t>staan</w:t>
      </w:r>
      <w:r w:rsidRPr="008A3A95">
        <w:rPr>
          <w:spacing w:val="-11"/>
          <w:lang w:val="nl-BE"/>
        </w:rPr>
        <w:t xml:space="preserve"> </w:t>
      </w:r>
      <w:r w:rsidRPr="008A3A95">
        <w:rPr>
          <w:lang w:val="nl-BE"/>
        </w:rPr>
        <w:t>door ontslag, kunnen op vergaderingen doorheen het jaar verkozen</w:t>
      </w:r>
      <w:r w:rsidRPr="008A3A95">
        <w:rPr>
          <w:spacing w:val="-12"/>
          <w:lang w:val="nl-BE"/>
        </w:rPr>
        <w:t xml:space="preserve"> </w:t>
      </w:r>
      <w:r w:rsidRPr="008A3A95">
        <w:rPr>
          <w:lang w:val="nl-BE"/>
        </w:rPr>
        <w:t>worden.</w:t>
      </w:r>
    </w:p>
    <w:p w14:paraId="08440D3E" w14:textId="77777777" w:rsidR="00FD446B" w:rsidRPr="008A3A95" w:rsidRDefault="00FD446B">
      <w:pPr>
        <w:pStyle w:val="Plattetekst"/>
        <w:spacing w:before="2"/>
        <w:rPr>
          <w:sz w:val="21"/>
          <w:lang w:val="nl-BE"/>
        </w:rPr>
      </w:pPr>
    </w:p>
    <w:p w14:paraId="08440D3F" w14:textId="77777777" w:rsidR="00FD446B" w:rsidRPr="008A3A95" w:rsidRDefault="00CE1A69">
      <w:pPr>
        <w:pStyle w:val="Plattetekst"/>
        <w:spacing w:line="278" w:lineRule="auto"/>
        <w:ind w:left="109"/>
        <w:rPr>
          <w:lang w:val="nl-BE"/>
        </w:rPr>
      </w:pPr>
      <w:r w:rsidRPr="008A3A95">
        <w:rPr>
          <w:lang w:val="nl-BE"/>
        </w:rPr>
        <w:t>§2. Een ambtstermijn voor een verkozen functie duurt één jaar en vangt aan op de tweede vrijdag van juli.</w:t>
      </w:r>
    </w:p>
    <w:p w14:paraId="08440D40" w14:textId="77777777" w:rsidR="00FD446B" w:rsidRPr="008A3A95" w:rsidRDefault="00FD446B">
      <w:pPr>
        <w:spacing w:line="278" w:lineRule="auto"/>
        <w:rPr>
          <w:lang w:val="nl-BE"/>
        </w:rPr>
        <w:sectPr w:rsidR="00FD446B" w:rsidRPr="008A3A95">
          <w:pgSz w:w="11910" w:h="16840"/>
          <w:pgMar w:top="1360" w:right="1320" w:bottom="280" w:left="1340" w:header="720" w:footer="720" w:gutter="0"/>
          <w:cols w:space="720"/>
        </w:sectPr>
      </w:pPr>
    </w:p>
    <w:p w14:paraId="08440D41" w14:textId="21B656F8" w:rsidR="00FD446B" w:rsidRPr="008A3A95" w:rsidRDefault="00CE1A69">
      <w:pPr>
        <w:pStyle w:val="Kop3"/>
        <w:spacing w:before="69"/>
        <w:rPr>
          <w:lang w:val="nl-BE"/>
        </w:rPr>
      </w:pPr>
      <w:r w:rsidRPr="008A3A95">
        <w:rPr>
          <w:color w:val="434343"/>
          <w:lang w:val="nl-BE"/>
        </w:rPr>
        <w:lastRenderedPageBreak/>
        <w:t>Artikel 1</w:t>
      </w:r>
      <w:r w:rsidR="00AF2B68">
        <w:rPr>
          <w:color w:val="434343"/>
          <w:lang w:val="nl-BE"/>
        </w:rPr>
        <w:t>6</w:t>
      </w:r>
      <w:r w:rsidRPr="008A3A95">
        <w:rPr>
          <w:color w:val="434343"/>
          <w:lang w:val="nl-BE"/>
        </w:rPr>
        <w:t xml:space="preserve"> - Overgang van Dagelijks Bestuur</w:t>
      </w:r>
    </w:p>
    <w:p w14:paraId="08440D42" w14:textId="77777777" w:rsidR="00FD446B" w:rsidRPr="008A3A95" w:rsidRDefault="00FD446B">
      <w:pPr>
        <w:pStyle w:val="Plattetekst"/>
        <w:spacing w:before="3"/>
        <w:rPr>
          <w:sz w:val="25"/>
          <w:lang w:val="nl-BE"/>
        </w:rPr>
      </w:pPr>
    </w:p>
    <w:p w14:paraId="08440D43" w14:textId="77777777" w:rsidR="00FD446B" w:rsidRPr="008A3A95" w:rsidRDefault="00CE1A69">
      <w:pPr>
        <w:pStyle w:val="Plattetekst"/>
        <w:spacing w:line="278" w:lineRule="auto"/>
        <w:ind w:left="109"/>
        <w:rPr>
          <w:lang w:val="nl-BE"/>
        </w:rPr>
      </w:pPr>
      <w:r w:rsidRPr="008A3A95">
        <w:rPr>
          <w:lang w:val="nl-BE"/>
        </w:rPr>
        <w:t>Het aftredend DB staat het nieuw verkozen DB met raad en daad bij naar aanleiding van de overgang van besturen en de start van het nieuwe academiejaar.</w:t>
      </w:r>
    </w:p>
    <w:p w14:paraId="08440D44" w14:textId="77777777" w:rsidR="00FD446B" w:rsidRPr="008A3A95" w:rsidRDefault="00FD446B">
      <w:pPr>
        <w:pStyle w:val="Plattetekst"/>
        <w:spacing w:before="1"/>
        <w:rPr>
          <w:sz w:val="20"/>
          <w:lang w:val="nl-BE"/>
        </w:rPr>
      </w:pPr>
    </w:p>
    <w:p w14:paraId="08440D45" w14:textId="255BE331" w:rsidR="00FD446B" w:rsidRPr="008A3A95" w:rsidRDefault="00CE1A69">
      <w:pPr>
        <w:pStyle w:val="Kop3"/>
        <w:rPr>
          <w:lang w:val="nl-BE"/>
        </w:rPr>
      </w:pPr>
      <w:r w:rsidRPr="008A3A95">
        <w:rPr>
          <w:color w:val="434343"/>
          <w:lang w:val="nl-BE"/>
        </w:rPr>
        <w:t>Artikel 1</w:t>
      </w:r>
      <w:r w:rsidR="00AF2B68">
        <w:rPr>
          <w:color w:val="434343"/>
          <w:lang w:val="nl-BE"/>
        </w:rPr>
        <w:t>7</w:t>
      </w:r>
      <w:r w:rsidRPr="008A3A95">
        <w:rPr>
          <w:color w:val="434343"/>
          <w:lang w:val="nl-BE"/>
        </w:rPr>
        <w:t xml:space="preserve"> - Voorzittersfunctie van het Dagelijks Bestuur</w:t>
      </w:r>
    </w:p>
    <w:p w14:paraId="08440D46" w14:textId="77777777" w:rsidR="00FD446B" w:rsidRPr="008A3A95" w:rsidRDefault="00FD446B">
      <w:pPr>
        <w:pStyle w:val="Plattetekst"/>
        <w:spacing w:before="3"/>
        <w:rPr>
          <w:sz w:val="25"/>
          <w:lang w:val="nl-BE"/>
        </w:rPr>
      </w:pPr>
    </w:p>
    <w:p w14:paraId="08440D47" w14:textId="77777777" w:rsidR="00FD446B" w:rsidRPr="008A3A95" w:rsidRDefault="00CE1A69">
      <w:pPr>
        <w:pStyle w:val="Plattetekst"/>
        <w:spacing w:before="1"/>
        <w:ind w:left="109"/>
        <w:rPr>
          <w:lang w:val="nl-BE"/>
        </w:rPr>
      </w:pPr>
      <w:r w:rsidRPr="008A3A95">
        <w:rPr>
          <w:lang w:val="nl-BE"/>
        </w:rPr>
        <w:t>§1. Het DB wordt geleid door de verkozen voorzitter.</w:t>
      </w:r>
    </w:p>
    <w:p w14:paraId="08440D48" w14:textId="77777777" w:rsidR="00FD446B" w:rsidRPr="008A3A95" w:rsidRDefault="00CE1A69">
      <w:pPr>
        <w:pStyle w:val="Plattetekst"/>
        <w:spacing w:before="39" w:line="278" w:lineRule="auto"/>
        <w:ind w:left="109"/>
        <w:rPr>
          <w:lang w:val="nl-BE"/>
        </w:rPr>
      </w:pPr>
      <w:r w:rsidRPr="008A3A95">
        <w:rPr>
          <w:lang w:val="nl-BE"/>
        </w:rPr>
        <w:t>§2.</w:t>
      </w:r>
      <w:r w:rsidRPr="008A3A95">
        <w:rPr>
          <w:spacing w:val="-13"/>
          <w:lang w:val="nl-BE"/>
        </w:rPr>
        <w:t xml:space="preserve"> </w:t>
      </w:r>
      <w:proofErr w:type="gramStart"/>
      <w:r w:rsidRPr="008A3A95">
        <w:rPr>
          <w:lang w:val="nl-BE"/>
        </w:rPr>
        <w:t>Indien</w:t>
      </w:r>
      <w:proofErr w:type="gramEnd"/>
      <w:r w:rsidRPr="008A3A95">
        <w:rPr>
          <w:spacing w:val="-13"/>
          <w:lang w:val="nl-BE"/>
        </w:rPr>
        <w:t xml:space="preserve"> </w:t>
      </w:r>
      <w:r w:rsidRPr="008A3A95">
        <w:rPr>
          <w:lang w:val="nl-BE"/>
        </w:rPr>
        <w:t>geen</w:t>
      </w:r>
      <w:r w:rsidRPr="008A3A95">
        <w:rPr>
          <w:spacing w:val="-13"/>
          <w:lang w:val="nl-BE"/>
        </w:rPr>
        <w:t xml:space="preserve"> </w:t>
      </w:r>
      <w:r w:rsidRPr="008A3A95">
        <w:rPr>
          <w:lang w:val="nl-BE"/>
        </w:rPr>
        <w:t>voorzitter</w:t>
      </w:r>
      <w:r w:rsidRPr="008A3A95">
        <w:rPr>
          <w:spacing w:val="-13"/>
          <w:lang w:val="nl-BE"/>
        </w:rPr>
        <w:t xml:space="preserve"> </w:t>
      </w:r>
      <w:r w:rsidRPr="008A3A95">
        <w:rPr>
          <w:lang w:val="nl-BE"/>
        </w:rPr>
        <w:t>verkozen</w:t>
      </w:r>
      <w:r w:rsidRPr="008A3A95">
        <w:rPr>
          <w:spacing w:val="-13"/>
          <w:lang w:val="nl-BE"/>
        </w:rPr>
        <w:t xml:space="preserve"> </w:t>
      </w:r>
      <w:r w:rsidRPr="008A3A95">
        <w:rPr>
          <w:lang w:val="nl-BE"/>
        </w:rPr>
        <w:t>is,</w:t>
      </w:r>
      <w:r w:rsidRPr="008A3A95">
        <w:rPr>
          <w:spacing w:val="-13"/>
          <w:lang w:val="nl-BE"/>
        </w:rPr>
        <w:t xml:space="preserve"> </w:t>
      </w:r>
      <w:r w:rsidRPr="008A3A95">
        <w:rPr>
          <w:lang w:val="nl-BE"/>
        </w:rPr>
        <w:t>vervult</w:t>
      </w:r>
      <w:r w:rsidRPr="008A3A95">
        <w:rPr>
          <w:spacing w:val="-13"/>
          <w:lang w:val="nl-BE"/>
        </w:rPr>
        <w:t xml:space="preserve"> </w:t>
      </w:r>
      <w:r w:rsidRPr="008A3A95">
        <w:rPr>
          <w:lang w:val="nl-BE"/>
        </w:rPr>
        <w:t>de</w:t>
      </w:r>
      <w:r w:rsidRPr="008A3A95">
        <w:rPr>
          <w:spacing w:val="-13"/>
          <w:lang w:val="nl-BE"/>
        </w:rPr>
        <w:t xml:space="preserve"> </w:t>
      </w:r>
      <w:r w:rsidRPr="008A3A95">
        <w:rPr>
          <w:lang w:val="nl-BE"/>
        </w:rPr>
        <w:t>secretaris</w:t>
      </w:r>
      <w:r w:rsidRPr="008A3A95">
        <w:rPr>
          <w:spacing w:val="-12"/>
          <w:lang w:val="nl-BE"/>
        </w:rPr>
        <w:t xml:space="preserve"> </w:t>
      </w:r>
      <w:r w:rsidRPr="008A3A95">
        <w:rPr>
          <w:lang w:val="nl-BE"/>
        </w:rPr>
        <w:t>(of</w:t>
      </w:r>
      <w:r w:rsidRPr="008A3A95">
        <w:rPr>
          <w:spacing w:val="-13"/>
          <w:lang w:val="nl-BE"/>
        </w:rPr>
        <w:t xml:space="preserve"> </w:t>
      </w:r>
      <w:r w:rsidRPr="008A3A95">
        <w:rPr>
          <w:lang w:val="nl-BE"/>
        </w:rPr>
        <w:t>gebeurlijk</w:t>
      </w:r>
      <w:r w:rsidRPr="008A3A95">
        <w:rPr>
          <w:spacing w:val="-13"/>
          <w:lang w:val="nl-BE"/>
        </w:rPr>
        <w:t xml:space="preserve"> </w:t>
      </w:r>
      <w:r w:rsidRPr="008A3A95">
        <w:rPr>
          <w:lang w:val="nl-BE"/>
        </w:rPr>
        <w:t>de</w:t>
      </w:r>
      <w:r w:rsidRPr="008A3A95">
        <w:rPr>
          <w:spacing w:val="-13"/>
          <w:lang w:val="nl-BE"/>
        </w:rPr>
        <w:t xml:space="preserve"> </w:t>
      </w:r>
      <w:r w:rsidRPr="008A3A95">
        <w:rPr>
          <w:lang w:val="nl-BE"/>
        </w:rPr>
        <w:t>secretaris</w:t>
      </w:r>
      <w:r w:rsidRPr="008A3A95">
        <w:rPr>
          <w:spacing w:val="-13"/>
          <w:lang w:val="nl-BE"/>
        </w:rPr>
        <w:t xml:space="preserve"> </w:t>
      </w:r>
      <w:r w:rsidRPr="008A3A95">
        <w:rPr>
          <w:lang w:val="nl-BE"/>
        </w:rPr>
        <w:t>ad</w:t>
      </w:r>
      <w:r w:rsidRPr="008A3A95">
        <w:rPr>
          <w:spacing w:val="-13"/>
          <w:lang w:val="nl-BE"/>
        </w:rPr>
        <w:t xml:space="preserve"> </w:t>
      </w:r>
      <w:r w:rsidRPr="008A3A95">
        <w:rPr>
          <w:lang w:val="nl-BE"/>
        </w:rPr>
        <w:t>interim)</w:t>
      </w:r>
      <w:r w:rsidRPr="008A3A95">
        <w:rPr>
          <w:spacing w:val="-13"/>
          <w:lang w:val="nl-BE"/>
        </w:rPr>
        <w:t xml:space="preserve"> </w:t>
      </w:r>
      <w:r w:rsidRPr="008A3A95">
        <w:rPr>
          <w:lang w:val="nl-BE"/>
        </w:rPr>
        <w:t>diens functie ad</w:t>
      </w:r>
      <w:r w:rsidRPr="008A3A95">
        <w:rPr>
          <w:spacing w:val="-3"/>
          <w:lang w:val="nl-BE"/>
        </w:rPr>
        <w:t xml:space="preserve"> </w:t>
      </w:r>
      <w:r w:rsidRPr="008A3A95">
        <w:rPr>
          <w:lang w:val="nl-BE"/>
        </w:rPr>
        <w:t>interim.</w:t>
      </w:r>
    </w:p>
    <w:p w14:paraId="08440D49" w14:textId="77777777" w:rsidR="00FD446B" w:rsidRPr="008A3A95" w:rsidRDefault="00CE1A69">
      <w:pPr>
        <w:pStyle w:val="Plattetekst"/>
        <w:spacing w:line="278" w:lineRule="auto"/>
        <w:ind w:left="109" w:right="781"/>
        <w:rPr>
          <w:lang w:val="nl-BE"/>
        </w:rPr>
      </w:pPr>
      <w:r w:rsidRPr="008A3A95">
        <w:rPr>
          <w:lang w:val="nl-BE"/>
        </w:rPr>
        <w:t xml:space="preserve">§3. </w:t>
      </w:r>
      <w:proofErr w:type="gramStart"/>
      <w:r w:rsidRPr="008A3A95">
        <w:rPr>
          <w:lang w:val="nl-BE"/>
        </w:rPr>
        <w:t>Indien</w:t>
      </w:r>
      <w:proofErr w:type="gramEnd"/>
      <w:r w:rsidRPr="008A3A95">
        <w:rPr>
          <w:lang w:val="nl-BE"/>
        </w:rPr>
        <w:t xml:space="preserve"> beide ambten niet vervuld zijn, duiden de overige DB-leden in hun midden een DB- voorzitter ad interim aan. Deze beslissing wordt naar de AV-leden gecommuniceerd.</w:t>
      </w:r>
    </w:p>
    <w:p w14:paraId="08440D4A" w14:textId="77777777" w:rsidR="00FD446B" w:rsidRPr="008A3A95" w:rsidRDefault="00FD446B">
      <w:pPr>
        <w:pStyle w:val="Plattetekst"/>
        <w:rPr>
          <w:sz w:val="24"/>
          <w:lang w:val="nl-BE"/>
        </w:rPr>
      </w:pPr>
    </w:p>
    <w:p w14:paraId="08440D4B" w14:textId="77777777" w:rsidR="00FD446B" w:rsidRPr="008A3A95" w:rsidRDefault="00FD446B">
      <w:pPr>
        <w:pStyle w:val="Plattetekst"/>
        <w:spacing w:before="1"/>
        <w:rPr>
          <w:sz w:val="28"/>
          <w:lang w:val="nl-BE"/>
        </w:rPr>
      </w:pPr>
    </w:p>
    <w:p w14:paraId="08440D4C" w14:textId="776C850B" w:rsidR="00FD446B" w:rsidRPr="008A3A95" w:rsidRDefault="00CE1A69">
      <w:pPr>
        <w:pStyle w:val="Kop3"/>
        <w:rPr>
          <w:lang w:val="nl-BE"/>
        </w:rPr>
      </w:pPr>
      <w:r w:rsidRPr="008A3A95">
        <w:rPr>
          <w:color w:val="434343"/>
          <w:lang w:val="nl-BE"/>
        </w:rPr>
        <w:t>Artikel 1</w:t>
      </w:r>
      <w:r w:rsidR="00AF2B68">
        <w:rPr>
          <w:color w:val="434343"/>
          <w:lang w:val="nl-BE"/>
        </w:rPr>
        <w:t>8</w:t>
      </w:r>
      <w:r w:rsidRPr="008A3A95">
        <w:rPr>
          <w:color w:val="434343"/>
          <w:lang w:val="nl-BE"/>
        </w:rPr>
        <w:t xml:space="preserve"> - Ontslagprocedure</w:t>
      </w:r>
    </w:p>
    <w:p w14:paraId="08440D4D" w14:textId="77777777" w:rsidR="00FD446B" w:rsidRPr="008A3A95" w:rsidRDefault="00CE1A69">
      <w:pPr>
        <w:pStyle w:val="Plattetekst"/>
        <w:spacing w:before="133" w:line="273" w:lineRule="auto"/>
        <w:ind w:left="109" w:right="232"/>
        <w:rPr>
          <w:lang w:val="nl-BE"/>
        </w:rPr>
      </w:pPr>
      <w:r w:rsidRPr="008A3A95">
        <w:rPr>
          <w:lang w:val="nl-BE"/>
        </w:rPr>
        <w:t xml:space="preserve">§1. Een DB-lid dat ontslag wenst te nemen kan dit doen door een gemotiveerde brief te sturen aan de voorzitter. </w:t>
      </w:r>
      <w:proofErr w:type="gramStart"/>
      <w:r w:rsidRPr="008A3A95">
        <w:rPr>
          <w:lang w:val="nl-BE"/>
        </w:rPr>
        <w:t>Indien</w:t>
      </w:r>
      <w:proofErr w:type="gramEnd"/>
      <w:r w:rsidRPr="008A3A95">
        <w:rPr>
          <w:lang w:val="nl-BE"/>
        </w:rPr>
        <w:t xml:space="preserve"> het de voorzitter betreft, dient deze brief aan de secretaris gericht te zijn. De gemotiveerde brief wordt ter beschikking gesteld aan de AV. Het ontslag wordt als aanvaard beschouwd zodra de brief ter kennisgeving voorgelegd is.</w:t>
      </w:r>
    </w:p>
    <w:p w14:paraId="08440D4E" w14:textId="77777777" w:rsidR="00FD446B" w:rsidRPr="008A3A95" w:rsidRDefault="00CE1A69">
      <w:pPr>
        <w:pStyle w:val="Plattetekst"/>
        <w:spacing w:before="8"/>
        <w:ind w:left="109"/>
        <w:rPr>
          <w:lang w:val="nl-BE"/>
        </w:rPr>
      </w:pPr>
      <w:r w:rsidRPr="008A3A95">
        <w:rPr>
          <w:lang w:val="nl-BE"/>
        </w:rPr>
        <w:t xml:space="preserve">§2. </w:t>
      </w:r>
      <w:proofErr w:type="gramStart"/>
      <w:r w:rsidRPr="008A3A95">
        <w:rPr>
          <w:lang w:val="nl-BE"/>
        </w:rPr>
        <w:t>Indien</w:t>
      </w:r>
      <w:proofErr w:type="gramEnd"/>
      <w:r w:rsidRPr="008A3A95">
        <w:rPr>
          <w:lang w:val="nl-BE"/>
        </w:rPr>
        <w:t xml:space="preserve"> de DB-voorzitter ontslag neemt, geldt artikel 16 onverminderd.</w:t>
      </w:r>
    </w:p>
    <w:p w14:paraId="08440D4F" w14:textId="77777777" w:rsidR="00FD446B" w:rsidRPr="008A3A95" w:rsidRDefault="00CE1A69">
      <w:pPr>
        <w:pStyle w:val="Plattetekst"/>
        <w:spacing w:before="40"/>
        <w:ind w:left="109"/>
        <w:rPr>
          <w:lang w:val="nl-BE"/>
        </w:rPr>
      </w:pPr>
      <w:r w:rsidRPr="008A3A95">
        <w:rPr>
          <w:lang w:val="nl-BE"/>
        </w:rPr>
        <w:t xml:space="preserve">§3. DB-leden kunnen uit hun functie gezet worden door de AV, dit </w:t>
      </w:r>
      <w:proofErr w:type="gramStart"/>
      <w:r w:rsidRPr="008A3A95">
        <w:rPr>
          <w:lang w:val="nl-BE"/>
        </w:rPr>
        <w:t>conform</w:t>
      </w:r>
      <w:proofErr w:type="gramEnd"/>
      <w:r w:rsidRPr="008A3A95">
        <w:rPr>
          <w:lang w:val="nl-BE"/>
        </w:rPr>
        <w:t xml:space="preserve"> artikel 18.</w:t>
      </w:r>
    </w:p>
    <w:p w14:paraId="08440D50" w14:textId="77777777" w:rsidR="00FD446B" w:rsidRPr="008A3A95" w:rsidRDefault="00FD446B">
      <w:pPr>
        <w:pStyle w:val="Plattetekst"/>
        <w:spacing w:before="8"/>
        <w:rPr>
          <w:sz w:val="30"/>
          <w:lang w:val="nl-BE"/>
        </w:rPr>
      </w:pPr>
    </w:p>
    <w:p w14:paraId="08440D51" w14:textId="59770C90" w:rsidR="00FD446B" w:rsidRPr="008A3A95" w:rsidRDefault="00CE1A69">
      <w:pPr>
        <w:pStyle w:val="Kop3"/>
        <w:rPr>
          <w:lang w:val="nl-BE"/>
        </w:rPr>
      </w:pPr>
      <w:r w:rsidRPr="008A3A95">
        <w:rPr>
          <w:color w:val="434343"/>
          <w:lang w:val="nl-BE"/>
        </w:rPr>
        <w:t>Artikel 1</w:t>
      </w:r>
      <w:r w:rsidR="00AF2B68">
        <w:rPr>
          <w:color w:val="434343"/>
          <w:lang w:val="nl-BE"/>
        </w:rPr>
        <w:t xml:space="preserve">9 </w:t>
      </w:r>
      <w:r w:rsidRPr="008A3A95">
        <w:rPr>
          <w:color w:val="434343"/>
          <w:lang w:val="nl-BE"/>
        </w:rPr>
        <w:t>- Motie van wantrouwen</w:t>
      </w:r>
    </w:p>
    <w:p w14:paraId="08440D52" w14:textId="77777777" w:rsidR="00FD446B" w:rsidRPr="008A3A95" w:rsidRDefault="00CE1A69">
      <w:pPr>
        <w:pStyle w:val="Plattetekst"/>
        <w:spacing w:before="133" w:line="276" w:lineRule="auto"/>
        <w:ind w:left="109" w:right="1022"/>
        <w:rPr>
          <w:lang w:val="nl-BE"/>
        </w:rPr>
      </w:pPr>
      <w:r w:rsidRPr="008A3A95">
        <w:rPr>
          <w:lang w:val="nl-BE"/>
        </w:rPr>
        <w:t>§1. Elk AV-lid heeft het recht een motie van wantrouwen in te dienen tegen een mandataris. Deze motie kan op voorhand ingediend worden als ware het een regulier agendapunt voor de eerstvolgende bijeenkomst van de AV, of ter zitting neergelegd worden.</w:t>
      </w:r>
    </w:p>
    <w:p w14:paraId="08440D53" w14:textId="77777777" w:rsidR="00FD446B" w:rsidRPr="008A3A95" w:rsidRDefault="00CE1A69">
      <w:pPr>
        <w:pStyle w:val="Plattetekst"/>
        <w:spacing w:line="276" w:lineRule="auto"/>
        <w:ind w:left="109" w:right="126"/>
        <w:rPr>
          <w:lang w:val="nl-BE"/>
        </w:rPr>
      </w:pPr>
      <w:r w:rsidRPr="008A3A95">
        <w:rPr>
          <w:lang w:val="nl-BE"/>
        </w:rPr>
        <w:t>§2. Elk van de door de motie in gebreke gestelde mandatarissen wordt door de voorzitter op de hoogte gebracht, en wordt meteen ook op de hoogte gesteld van het vervolg van de procedure evenals het recht gegeven een reactie te formuleren. Het op de hoogte stellen gebeurt schriftelijk wanneer de motie op voorhand ingediend werd, en wordt expliciet in het verslag opgenomen wanneer de motie ter zitting neergelegd</w:t>
      </w:r>
      <w:r w:rsidRPr="008A3A95">
        <w:rPr>
          <w:spacing w:val="-3"/>
          <w:lang w:val="nl-BE"/>
        </w:rPr>
        <w:t xml:space="preserve"> </w:t>
      </w:r>
      <w:r w:rsidRPr="008A3A95">
        <w:rPr>
          <w:lang w:val="nl-BE"/>
        </w:rPr>
        <w:t>wordt.</w:t>
      </w:r>
    </w:p>
    <w:p w14:paraId="08440D54" w14:textId="5F08F3A3" w:rsidR="00FD446B" w:rsidRPr="008A3A95" w:rsidRDefault="00CE1A69">
      <w:pPr>
        <w:pStyle w:val="Plattetekst"/>
        <w:spacing w:line="253" w:lineRule="exact"/>
        <w:ind w:left="109"/>
        <w:rPr>
          <w:lang w:val="nl-BE"/>
        </w:rPr>
      </w:pPr>
      <w:r w:rsidRPr="4E834CD1">
        <w:rPr>
          <w:lang w:val="nl-BE"/>
        </w:rPr>
        <w:t>§3. Elke motie wordt gestemd door de A</w:t>
      </w:r>
      <w:r w:rsidR="00FD7310">
        <w:rPr>
          <w:lang w:val="nl-BE"/>
        </w:rPr>
        <w:t>V e</w:t>
      </w:r>
      <w:r w:rsidR="6C2A8779" w:rsidRPr="4E834CD1">
        <w:rPr>
          <w:lang w:val="nl-BE"/>
        </w:rPr>
        <w:t>n wordt gedragen bij een tweederdemeerderheid.</w:t>
      </w:r>
    </w:p>
    <w:p w14:paraId="08440D56" w14:textId="1269D1E7" w:rsidR="00FD446B" w:rsidRPr="00FD7310" w:rsidRDefault="002A19EE" w:rsidP="002A19EE">
      <w:pPr>
        <w:pStyle w:val="Plattetekst"/>
        <w:spacing w:line="253" w:lineRule="exact"/>
        <w:ind w:left="109"/>
        <w:rPr>
          <w:lang w:val="nl-BE"/>
        </w:rPr>
      </w:pPr>
      <w:r w:rsidRPr="4E834CD1">
        <w:rPr>
          <w:lang w:val="nl-BE"/>
        </w:rPr>
        <w:t xml:space="preserve">§4. </w:t>
      </w:r>
      <w:r w:rsidR="00E50360" w:rsidRPr="4E834CD1">
        <w:rPr>
          <w:lang w:val="nl-BE"/>
        </w:rPr>
        <w:t xml:space="preserve">Een </w:t>
      </w:r>
      <w:r w:rsidR="2CDE37A6" w:rsidRPr="4E834CD1">
        <w:rPr>
          <w:lang w:val="nl-BE"/>
        </w:rPr>
        <w:t xml:space="preserve">gedragen </w:t>
      </w:r>
      <w:r w:rsidRPr="4E834CD1">
        <w:rPr>
          <w:lang w:val="nl-BE"/>
        </w:rPr>
        <w:t>motie van wantrouwen heeft tot gevolg dat het DB-lid uit hun</w:t>
      </w:r>
      <w:r w:rsidR="00E50360" w:rsidRPr="4E834CD1">
        <w:rPr>
          <w:lang w:val="nl-BE"/>
        </w:rPr>
        <w:t xml:space="preserve"> functie</w:t>
      </w:r>
      <w:r w:rsidRPr="4E834CD1">
        <w:rPr>
          <w:lang w:val="nl-BE"/>
        </w:rPr>
        <w:t xml:space="preserve"> </w:t>
      </w:r>
      <w:r w:rsidR="00371ECE" w:rsidRPr="4E834CD1">
        <w:rPr>
          <w:lang w:val="nl-BE"/>
        </w:rPr>
        <w:t>ontslagen wordt.</w:t>
      </w:r>
    </w:p>
    <w:p w14:paraId="21D366AE" w14:textId="77777777" w:rsidR="002A19EE" w:rsidRPr="008A3A95" w:rsidRDefault="002A19EE">
      <w:pPr>
        <w:pStyle w:val="Plattetekst"/>
        <w:spacing w:before="8"/>
        <w:rPr>
          <w:sz w:val="20"/>
          <w:lang w:val="nl-BE"/>
        </w:rPr>
      </w:pPr>
    </w:p>
    <w:p w14:paraId="08440D57" w14:textId="5B841574" w:rsidR="00FD446B" w:rsidRPr="008A3A95" w:rsidRDefault="00CE1A69">
      <w:pPr>
        <w:pStyle w:val="Kop3"/>
        <w:rPr>
          <w:lang w:val="nl-BE"/>
        </w:rPr>
      </w:pPr>
      <w:r w:rsidRPr="008A3A95">
        <w:rPr>
          <w:color w:val="434343"/>
          <w:lang w:val="nl-BE"/>
        </w:rPr>
        <w:t xml:space="preserve">Artikel </w:t>
      </w:r>
      <w:r w:rsidR="00AF2B68">
        <w:rPr>
          <w:color w:val="434343"/>
          <w:lang w:val="nl-BE"/>
        </w:rPr>
        <w:t>20</w:t>
      </w:r>
      <w:r w:rsidRPr="008A3A95">
        <w:rPr>
          <w:color w:val="434343"/>
          <w:lang w:val="nl-BE"/>
        </w:rPr>
        <w:t xml:space="preserve"> - Beheer van winsten</w:t>
      </w:r>
    </w:p>
    <w:p w14:paraId="08440D58" w14:textId="77777777" w:rsidR="00FD446B" w:rsidRPr="008A3A95" w:rsidRDefault="00FD446B">
      <w:pPr>
        <w:pStyle w:val="Plattetekst"/>
        <w:spacing w:before="3"/>
        <w:rPr>
          <w:sz w:val="25"/>
          <w:lang w:val="nl-BE"/>
        </w:rPr>
      </w:pPr>
    </w:p>
    <w:p w14:paraId="08440D59" w14:textId="77777777" w:rsidR="00FD446B" w:rsidRPr="008A3A95" w:rsidRDefault="00CE1A69">
      <w:pPr>
        <w:pStyle w:val="Plattetekst"/>
        <w:spacing w:line="276" w:lineRule="auto"/>
        <w:ind w:left="109" w:right="212"/>
        <w:rPr>
          <w:lang w:val="nl-BE"/>
        </w:rPr>
      </w:pPr>
      <w:r w:rsidRPr="008A3A95">
        <w:rPr>
          <w:lang w:val="nl-BE"/>
        </w:rPr>
        <w:t>De PPSR handelt nooit met winstoogmerk. Lidgeld wordt nooit geïnd. Eventuele winsten resulterend uit de handelingen gesteld of activiteiten georganiseerd in naam van de vereniging worden integraal intern aangewend voor het belangeloze doel.</w:t>
      </w:r>
    </w:p>
    <w:p w14:paraId="08440D5A" w14:textId="77777777" w:rsidR="00FD446B" w:rsidRPr="008A3A95" w:rsidRDefault="00FD446B">
      <w:pPr>
        <w:spacing w:line="276" w:lineRule="auto"/>
        <w:rPr>
          <w:lang w:val="nl-BE"/>
        </w:rPr>
        <w:sectPr w:rsidR="00FD446B" w:rsidRPr="008A3A95">
          <w:pgSz w:w="11910" w:h="16840"/>
          <w:pgMar w:top="1360" w:right="1320" w:bottom="280" w:left="1340" w:header="720" w:footer="720" w:gutter="0"/>
          <w:cols w:space="720"/>
        </w:sectPr>
      </w:pPr>
    </w:p>
    <w:p w14:paraId="08440D5B" w14:textId="77777777" w:rsidR="00FD446B" w:rsidRDefault="00CE1A69">
      <w:pPr>
        <w:pStyle w:val="Kop1"/>
        <w:numPr>
          <w:ilvl w:val="0"/>
          <w:numId w:val="2"/>
        </w:numPr>
        <w:tabs>
          <w:tab w:val="left" w:pos="1070"/>
        </w:tabs>
        <w:spacing w:before="52"/>
        <w:ind w:left="1069" w:hanging="601"/>
        <w:jc w:val="left"/>
      </w:pPr>
      <w:proofErr w:type="spellStart"/>
      <w:r>
        <w:lastRenderedPageBreak/>
        <w:t>Verdere</w:t>
      </w:r>
      <w:proofErr w:type="spellEnd"/>
      <w:r>
        <w:rPr>
          <w:spacing w:val="-1"/>
        </w:rPr>
        <w:t xml:space="preserve"> </w:t>
      </w:r>
      <w:proofErr w:type="spellStart"/>
      <w:r>
        <w:t>bepalingen</w:t>
      </w:r>
      <w:proofErr w:type="spellEnd"/>
    </w:p>
    <w:p w14:paraId="08440D5C" w14:textId="7F752931" w:rsidR="00FD446B" w:rsidRPr="00AF2B68" w:rsidRDefault="00CE1A69">
      <w:pPr>
        <w:pStyle w:val="Kop3"/>
        <w:spacing w:before="387"/>
        <w:rPr>
          <w:lang w:val="nl-BE"/>
        </w:rPr>
      </w:pPr>
      <w:r w:rsidRPr="00AF2B68">
        <w:rPr>
          <w:color w:val="434343"/>
          <w:lang w:val="nl-BE"/>
        </w:rPr>
        <w:t>Artikel 2</w:t>
      </w:r>
      <w:r w:rsidR="00AF2B68" w:rsidRPr="00AF2B68">
        <w:rPr>
          <w:color w:val="434343"/>
          <w:lang w:val="nl-BE"/>
        </w:rPr>
        <w:t>1</w:t>
      </w:r>
      <w:r w:rsidRPr="00AF2B68">
        <w:rPr>
          <w:color w:val="434343"/>
          <w:lang w:val="nl-BE"/>
        </w:rPr>
        <w:t xml:space="preserve"> - Wijzigingen aan de statuten</w:t>
      </w:r>
    </w:p>
    <w:p w14:paraId="08440D5D" w14:textId="77777777" w:rsidR="00FD446B" w:rsidRPr="008A3A95" w:rsidRDefault="00CE1A69">
      <w:pPr>
        <w:pStyle w:val="Plattetekst"/>
        <w:spacing w:before="132" w:line="273" w:lineRule="auto"/>
        <w:ind w:left="109" w:right="239"/>
        <w:rPr>
          <w:lang w:val="nl-BE"/>
        </w:rPr>
      </w:pPr>
      <w:r w:rsidRPr="008A3A95">
        <w:rPr>
          <w:lang w:val="nl-BE"/>
        </w:rPr>
        <w:t>Wijzigingen aan de statuten behoeft een tweederdemeerderheid onder de aanwezige stemgerechtigde leden.</w:t>
      </w:r>
    </w:p>
    <w:p w14:paraId="08440D5E" w14:textId="77777777" w:rsidR="00FD446B" w:rsidRPr="008A3A95" w:rsidRDefault="00FD446B">
      <w:pPr>
        <w:pStyle w:val="Plattetekst"/>
        <w:rPr>
          <w:sz w:val="28"/>
          <w:lang w:val="nl-BE"/>
        </w:rPr>
      </w:pPr>
    </w:p>
    <w:p w14:paraId="08440D5F" w14:textId="1E47B22F" w:rsidR="00FD446B" w:rsidRPr="008A3A95" w:rsidRDefault="00CE1A69">
      <w:pPr>
        <w:pStyle w:val="Kop3"/>
        <w:spacing w:before="1"/>
        <w:rPr>
          <w:lang w:val="nl-BE"/>
        </w:rPr>
      </w:pPr>
      <w:r w:rsidRPr="008A3A95">
        <w:rPr>
          <w:color w:val="434343"/>
          <w:lang w:val="nl-BE"/>
        </w:rPr>
        <w:t>Artikel 2</w:t>
      </w:r>
      <w:r w:rsidR="00AF2B68">
        <w:rPr>
          <w:color w:val="434343"/>
          <w:lang w:val="nl-BE"/>
        </w:rPr>
        <w:t>2</w:t>
      </w:r>
      <w:r w:rsidRPr="008A3A95">
        <w:rPr>
          <w:color w:val="434343"/>
          <w:lang w:val="nl-BE"/>
        </w:rPr>
        <w:t xml:space="preserve"> - Handhaven van de statuten</w:t>
      </w:r>
    </w:p>
    <w:p w14:paraId="08440D60" w14:textId="77777777" w:rsidR="00FD446B" w:rsidRPr="008A3A95" w:rsidRDefault="00CE1A69">
      <w:pPr>
        <w:pStyle w:val="Plattetekst"/>
        <w:spacing w:before="127" w:line="278" w:lineRule="auto"/>
        <w:ind w:left="109" w:right="647"/>
        <w:rPr>
          <w:lang w:val="nl-BE"/>
        </w:rPr>
      </w:pPr>
      <w:r w:rsidRPr="008A3A95">
        <w:rPr>
          <w:lang w:val="nl-BE"/>
        </w:rPr>
        <w:t>De leden van het DB worden geacht op de hoogte te zijn van de statutaire bepalingen en worden geacht deze te allen tijde te respecteren.</w:t>
      </w:r>
    </w:p>
    <w:p w14:paraId="08440D61" w14:textId="77777777" w:rsidR="00FD446B" w:rsidRPr="008A3A95" w:rsidRDefault="00FD446B">
      <w:pPr>
        <w:pStyle w:val="Plattetekst"/>
        <w:spacing w:before="7"/>
        <w:rPr>
          <w:sz w:val="27"/>
          <w:lang w:val="nl-BE"/>
        </w:rPr>
      </w:pPr>
    </w:p>
    <w:p w14:paraId="08440D62" w14:textId="643943BE" w:rsidR="00FD446B" w:rsidRPr="008A3A95" w:rsidRDefault="00CE1A69">
      <w:pPr>
        <w:pStyle w:val="Kop3"/>
        <w:rPr>
          <w:lang w:val="nl-BE"/>
        </w:rPr>
      </w:pPr>
      <w:r w:rsidRPr="008A3A95">
        <w:rPr>
          <w:color w:val="434343"/>
          <w:lang w:val="nl-BE"/>
        </w:rPr>
        <w:t>Artikel 2</w:t>
      </w:r>
      <w:r w:rsidR="00AF2B68">
        <w:rPr>
          <w:color w:val="434343"/>
          <w:lang w:val="nl-BE"/>
        </w:rPr>
        <w:t>3</w:t>
      </w:r>
      <w:r w:rsidRPr="008A3A95">
        <w:rPr>
          <w:color w:val="434343"/>
          <w:lang w:val="nl-BE"/>
        </w:rPr>
        <w:t xml:space="preserve"> - Slotbepaling</w:t>
      </w:r>
    </w:p>
    <w:p w14:paraId="08440D63" w14:textId="0FF423DC" w:rsidR="00FD446B" w:rsidRPr="008A3A95" w:rsidRDefault="00CE1A69">
      <w:pPr>
        <w:pStyle w:val="Plattetekst"/>
        <w:spacing w:before="127" w:line="278" w:lineRule="auto"/>
        <w:ind w:left="109" w:right="231"/>
        <w:rPr>
          <w:lang w:val="nl-BE"/>
        </w:rPr>
      </w:pPr>
      <w:r w:rsidRPr="6990363C">
        <w:rPr>
          <w:lang w:val="nl-BE"/>
        </w:rPr>
        <w:t xml:space="preserve">Miskenning van de statuten of enig </w:t>
      </w:r>
      <w:r w:rsidR="0AD70886" w:rsidRPr="6990363C">
        <w:rPr>
          <w:lang w:val="nl-BE"/>
        </w:rPr>
        <w:t xml:space="preserve">ander </w:t>
      </w:r>
      <w:r w:rsidRPr="6990363C">
        <w:rPr>
          <w:lang w:val="nl-BE"/>
        </w:rPr>
        <w:t>reglement van toepassing op de werking van de PPSR, heeft de nietigheid van de genomen beslissing tot gevolg, zonder dat de AV daarover moet stemmen.</w:t>
      </w:r>
    </w:p>
    <w:sectPr w:rsidR="00FD446B" w:rsidRPr="008A3A95">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1275"/>
    <w:multiLevelType w:val="multilevel"/>
    <w:tmpl w:val="01C8D26E"/>
    <w:lvl w:ilvl="0">
      <w:start w:val="2"/>
      <w:numFmt w:val="upperRoman"/>
      <w:lvlText w:val="%1"/>
      <w:lvlJc w:val="left"/>
      <w:pPr>
        <w:ind w:left="588" w:hanging="480"/>
      </w:pPr>
      <w:rPr>
        <w:rFonts w:hint="default"/>
      </w:rPr>
    </w:lvl>
    <w:lvl w:ilvl="1">
      <w:start w:val="1"/>
      <w:numFmt w:val="upperRoman"/>
      <w:lvlText w:val="%1.%2"/>
      <w:lvlJc w:val="left"/>
      <w:pPr>
        <w:ind w:left="588" w:hanging="480"/>
      </w:pPr>
      <w:rPr>
        <w:rFonts w:ascii="Times New Roman" w:eastAsia="Times New Roman" w:hAnsi="Times New Roman" w:cs="Times New Roman" w:hint="default"/>
        <w:spacing w:val="-1"/>
        <w:w w:val="100"/>
        <w:sz w:val="32"/>
        <w:szCs w:val="32"/>
      </w:rPr>
    </w:lvl>
    <w:lvl w:ilvl="2">
      <w:start w:val="1"/>
      <w:numFmt w:val="decimal"/>
      <w:lvlText w:val="%3."/>
      <w:lvlJc w:val="left"/>
      <w:pPr>
        <w:ind w:left="829" w:hanging="360"/>
      </w:pPr>
      <w:rPr>
        <w:rFonts w:ascii="Times New Roman" w:eastAsia="Times New Roman" w:hAnsi="Times New Roman" w:cs="Times New Roman" w:hint="default"/>
        <w:spacing w:val="-1"/>
        <w:w w:val="100"/>
        <w:sz w:val="22"/>
        <w:szCs w:val="22"/>
      </w:rPr>
    </w:lvl>
    <w:lvl w:ilvl="3">
      <w:numFmt w:val="bullet"/>
      <w:lvlText w:val="•"/>
      <w:lvlJc w:val="left"/>
      <w:pPr>
        <w:ind w:left="2692" w:hanging="360"/>
      </w:pPr>
      <w:rPr>
        <w:rFonts w:hint="default"/>
      </w:rPr>
    </w:lvl>
    <w:lvl w:ilvl="4">
      <w:numFmt w:val="bullet"/>
      <w:lvlText w:val="•"/>
      <w:lvlJc w:val="left"/>
      <w:pPr>
        <w:ind w:left="3628" w:hanging="360"/>
      </w:pPr>
      <w:rPr>
        <w:rFonts w:hint="default"/>
      </w:rPr>
    </w:lvl>
    <w:lvl w:ilvl="5">
      <w:numFmt w:val="bullet"/>
      <w:lvlText w:val="•"/>
      <w:lvlJc w:val="left"/>
      <w:pPr>
        <w:ind w:left="4564" w:hanging="360"/>
      </w:pPr>
      <w:rPr>
        <w:rFonts w:hint="default"/>
      </w:rPr>
    </w:lvl>
    <w:lvl w:ilvl="6">
      <w:numFmt w:val="bullet"/>
      <w:lvlText w:val="•"/>
      <w:lvlJc w:val="left"/>
      <w:pPr>
        <w:ind w:left="5500" w:hanging="360"/>
      </w:pPr>
      <w:rPr>
        <w:rFonts w:hint="default"/>
      </w:rPr>
    </w:lvl>
    <w:lvl w:ilvl="7">
      <w:numFmt w:val="bullet"/>
      <w:lvlText w:val="•"/>
      <w:lvlJc w:val="left"/>
      <w:pPr>
        <w:ind w:left="6437" w:hanging="360"/>
      </w:pPr>
      <w:rPr>
        <w:rFonts w:hint="default"/>
      </w:rPr>
    </w:lvl>
    <w:lvl w:ilvl="8">
      <w:numFmt w:val="bullet"/>
      <w:lvlText w:val="•"/>
      <w:lvlJc w:val="left"/>
      <w:pPr>
        <w:ind w:left="7373" w:hanging="360"/>
      </w:pPr>
      <w:rPr>
        <w:rFonts w:hint="default"/>
      </w:rPr>
    </w:lvl>
  </w:abstractNum>
  <w:abstractNum w:abstractNumId="1" w15:restartNumberingAfterBreak="0">
    <w:nsid w:val="5AF949AA"/>
    <w:multiLevelType w:val="hybridMultilevel"/>
    <w:tmpl w:val="71264792"/>
    <w:lvl w:ilvl="0" w:tplc="2A30CECA">
      <w:start w:val="1"/>
      <w:numFmt w:val="upperRoman"/>
      <w:lvlText w:val="%1."/>
      <w:lvlJc w:val="left"/>
      <w:pPr>
        <w:ind w:left="829" w:hanging="594"/>
        <w:jc w:val="right"/>
      </w:pPr>
      <w:rPr>
        <w:rFonts w:ascii="Times New Roman" w:eastAsia="Times New Roman" w:hAnsi="Times New Roman" w:cs="Times New Roman" w:hint="default"/>
        <w:w w:val="99"/>
        <w:sz w:val="40"/>
        <w:szCs w:val="40"/>
      </w:rPr>
    </w:lvl>
    <w:lvl w:ilvl="1" w:tplc="C62ADE02">
      <w:start w:val="1"/>
      <w:numFmt w:val="decimal"/>
      <w:lvlText w:val="%2."/>
      <w:lvlJc w:val="left"/>
      <w:pPr>
        <w:ind w:left="879" w:hanging="410"/>
      </w:pPr>
      <w:rPr>
        <w:rFonts w:ascii="Times New Roman" w:eastAsia="Times New Roman" w:hAnsi="Times New Roman" w:cs="Times New Roman" w:hint="default"/>
        <w:spacing w:val="-1"/>
        <w:w w:val="100"/>
        <w:sz w:val="22"/>
        <w:szCs w:val="22"/>
      </w:rPr>
    </w:lvl>
    <w:lvl w:ilvl="2" w:tplc="7634469A">
      <w:numFmt w:val="bullet"/>
      <w:lvlText w:val="•"/>
      <w:lvlJc w:val="left"/>
      <w:pPr>
        <w:ind w:left="1809" w:hanging="410"/>
      </w:pPr>
      <w:rPr>
        <w:rFonts w:hint="default"/>
      </w:rPr>
    </w:lvl>
    <w:lvl w:ilvl="3" w:tplc="D6B0B5BE">
      <w:numFmt w:val="bullet"/>
      <w:lvlText w:val="•"/>
      <w:lvlJc w:val="left"/>
      <w:pPr>
        <w:ind w:left="2739" w:hanging="410"/>
      </w:pPr>
      <w:rPr>
        <w:rFonts w:hint="default"/>
      </w:rPr>
    </w:lvl>
    <w:lvl w:ilvl="4" w:tplc="CB20353A">
      <w:numFmt w:val="bullet"/>
      <w:lvlText w:val="•"/>
      <w:lvlJc w:val="left"/>
      <w:pPr>
        <w:ind w:left="3668" w:hanging="410"/>
      </w:pPr>
      <w:rPr>
        <w:rFonts w:hint="default"/>
      </w:rPr>
    </w:lvl>
    <w:lvl w:ilvl="5" w:tplc="42ECA838">
      <w:numFmt w:val="bullet"/>
      <w:lvlText w:val="•"/>
      <w:lvlJc w:val="left"/>
      <w:pPr>
        <w:ind w:left="4598" w:hanging="410"/>
      </w:pPr>
      <w:rPr>
        <w:rFonts w:hint="default"/>
      </w:rPr>
    </w:lvl>
    <w:lvl w:ilvl="6" w:tplc="D902E3C4">
      <w:numFmt w:val="bullet"/>
      <w:lvlText w:val="•"/>
      <w:lvlJc w:val="left"/>
      <w:pPr>
        <w:ind w:left="5527" w:hanging="410"/>
      </w:pPr>
      <w:rPr>
        <w:rFonts w:hint="default"/>
      </w:rPr>
    </w:lvl>
    <w:lvl w:ilvl="7" w:tplc="74E87346">
      <w:numFmt w:val="bullet"/>
      <w:lvlText w:val="•"/>
      <w:lvlJc w:val="left"/>
      <w:pPr>
        <w:ind w:left="6457" w:hanging="410"/>
      </w:pPr>
      <w:rPr>
        <w:rFonts w:hint="default"/>
      </w:rPr>
    </w:lvl>
    <w:lvl w:ilvl="8" w:tplc="E2428990">
      <w:numFmt w:val="bullet"/>
      <w:lvlText w:val="•"/>
      <w:lvlJc w:val="left"/>
      <w:pPr>
        <w:ind w:left="7386" w:hanging="410"/>
      </w:pPr>
      <w:rPr>
        <w:rFonts w:hint="default"/>
      </w:rPr>
    </w:lvl>
  </w:abstractNum>
  <w:num w:numId="1" w16cid:durableId="1896235311">
    <w:abstractNumId w:val="0"/>
  </w:num>
  <w:num w:numId="2" w16cid:durableId="1165632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D446B"/>
    <w:rsid w:val="0002421D"/>
    <w:rsid w:val="00026BFB"/>
    <w:rsid w:val="00027458"/>
    <w:rsid w:val="00032ADD"/>
    <w:rsid w:val="00053004"/>
    <w:rsid w:val="00077755"/>
    <w:rsid w:val="000A246A"/>
    <w:rsid w:val="000D5DEF"/>
    <w:rsid w:val="000F2427"/>
    <w:rsid w:val="00120DE9"/>
    <w:rsid w:val="00124A85"/>
    <w:rsid w:val="00132E93"/>
    <w:rsid w:val="00136BA8"/>
    <w:rsid w:val="00147A5F"/>
    <w:rsid w:val="00171CDD"/>
    <w:rsid w:val="00183431"/>
    <w:rsid w:val="0019056C"/>
    <w:rsid w:val="00193504"/>
    <w:rsid w:val="00195429"/>
    <w:rsid w:val="001A0D26"/>
    <w:rsid w:val="001B23AB"/>
    <w:rsid w:val="001C52D5"/>
    <w:rsid w:val="001E2251"/>
    <w:rsid w:val="001E7ED9"/>
    <w:rsid w:val="002066D5"/>
    <w:rsid w:val="0022429F"/>
    <w:rsid w:val="0026677F"/>
    <w:rsid w:val="00294DAA"/>
    <w:rsid w:val="002A19EE"/>
    <w:rsid w:val="002C5951"/>
    <w:rsid w:val="00314824"/>
    <w:rsid w:val="00371ECE"/>
    <w:rsid w:val="003A51AC"/>
    <w:rsid w:val="003C7923"/>
    <w:rsid w:val="003C7D5B"/>
    <w:rsid w:val="003D676D"/>
    <w:rsid w:val="00431614"/>
    <w:rsid w:val="00436EE3"/>
    <w:rsid w:val="00440AA2"/>
    <w:rsid w:val="00455E98"/>
    <w:rsid w:val="004668E1"/>
    <w:rsid w:val="00470322"/>
    <w:rsid w:val="00484C35"/>
    <w:rsid w:val="00497C91"/>
    <w:rsid w:val="004B011D"/>
    <w:rsid w:val="004C3C7C"/>
    <w:rsid w:val="004D4ACE"/>
    <w:rsid w:val="004E0597"/>
    <w:rsid w:val="004E2E82"/>
    <w:rsid w:val="004F0CBD"/>
    <w:rsid w:val="00535427"/>
    <w:rsid w:val="005379DD"/>
    <w:rsid w:val="0054069B"/>
    <w:rsid w:val="00574365"/>
    <w:rsid w:val="005749C5"/>
    <w:rsid w:val="00575438"/>
    <w:rsid w:val="005B3A91"/>
    <w:rsid w:val="005E7A9D"/>
    <w:rsid w:val="00634B49"/>
    <w:rsid w:val="00640209"/>
    <w:rsid w:val="00646744"/>
    <w:rsid w:val="006543A3"/>
    <w:rsid w:val="00660449"/>
    <w:rsid w:val="00676106"/>
    <w:rsid w:val="006D42A0"/>
    <w:rsid w:val="006D7A7F"/>
    <w:rsid w:val="006F2380"/>
    <w:rsid w:val="007108F0"/>
    <w:rsid w:val="00723152"/>
    <w:rsid w:val="00782A5A"/>
    <w:rsid w:val="007844E3"/>
    <w:rsid w:val="0079305F"/>
    <w:rsid w:val="00794641"/>
    <w:rsid w:val="007F6753"/>
    <w:rsid w:val="00800A17"/>
    <w:rsid w:val="00803B26"/>
    <w:rsid w:val="00804754"/>
    <w:rsid w:val="008417D9"/>
    <w:rsid w:val="0086295B"/>
    <w:rsid w:val="008701FF"/>
    <w:rsid w:val="00883C3A"/>
    <w:rsid w:val="00887259"/>
    <w:rsid w:val="00894259"/>
    <w:rsid w:val="008A3A95"/>
    <w:rsid w:val="008A78CA"/>
    <w:rsid w:val="008B06FA"/>
    <w:rsid w:val="008B754B"/>
    <w:rsid w:val="008C0B30"/>
    <w:rsid w:val="008D211F"/>
    <w:rsid w:val="008F6CDF"/>
    <w:rsid w:val="0092337F"/>
    <w:rsid w:val="00944303"/>
    <w:rsid w:val="00983655"/>
    <w:rsid w:val="009930B5"/>
    <w:rsid w:val="009A34BF"/>
    <w:rsid w:val="009B1E5A"/>
    <w:rsid w:val="009C1D24"/>
    <w:rsid w:val="009D662D"/>
    <w:rsid w:val="009E2EED"/>
    <w:rsid w:val="00A312AC"/>
    <w:rsid w:val="00A62A22"/>
    <w:rsid w:val="00A70540"/>
    <w:rsid w:val="00A832C8"/>
    <w:rsid w:val="00AA1B92"/>
    <w:rsid w:val="00AA3089"/>
    <w:rsid w:val="00AD564E"/>
    <w:rsid w:val="00AF2B68"/>
    <w:rsid w:val="00B3132A"/>
    <w:rsid w:val="00B36B91"/>
    <w:rsid w:val="00B47F52"/>
    <w:rsid w:val="00B560B4"/>
    <w:rsid w:val="00B61D28"/>
    <w:rsid w:val="00B62B01"/>
    <w:rsid w:val="00B64EAB"/>
    <w:rsid w:val="00B84370"/>
    <w:rsid w:val="00BD3F3B"/>
    <w:rsid w:val="00C45DF4"/>
    <w:rsid w:val="00C74BFD"/>
    <w:rsid w:val="00C81EFD"/>
    <w:rsid w:val="00CA4048"/>
    <w:rsid w:val="00CC1759"/>
    <w:rsid w:val="00CD1252"/>
    <w:rsid w:val="00CE1A69"/>
    <w:rsid w:val="00D05C95"/>
    <w:rsid w:val="00D64E09"/>
    <w:rsid w:val="00D6650A"/>
    <w:rsid w:val="00D72F01"/>
    <w:rsid w:val="00D7563A"/>
    <w:rsid w:val="00D85A09"/>
    <w:rsid w:val="00DC47C6"/>
    <w:rsid w:val="00DD02B7"/>
    <w:rsid w:val="00DD26C5"/>
    <w:rsid w:val="00DF5F80"/>
    <w:rsid w:val="00E15D01"/>
    <w:rsid w:val="00E36155"/>
    <w:rsid w:val="00E50360"/>
    <w:rsid w:val="00E532E7"/>
    <w:rsid w:val="00E75962"/>
    <w:rsid w:val="00EA1CA4"/>
    <w:rsid w:val="00EC044A"/>
    <w:rsid w:val="00EC3C1F"/>
    <w:rsid w:val="00ED1898"/>
    <w:rsid w:val="00ED75C7"/>
    <w:rsid w:val="00EE4854"/>
    <w:rsid w:val="00EF5062"/>
    <w:rsid w:val="00F0384D"/>
    <w:rsid w:val="00F36B4F"/>
    <w:rsid w:val="00F86F6A"/>
    <w:rsid w:val="00F93753"/>
    <w:rsid w:val="00FB0CA8"/>
    <w:rsid w:val="00FD446B"/>
    <w:rsid w:val="00FD7310"/>
    <w:rsid w:val="0AD70886"/>
    <w:rsid w:val="1B804825"/>
    <w:rsid w:val="2CDE37A6"/>
    <w:rsid w:val="4946BFB6"/>
    <w:rsid w:val="4B7CFA12"/>
    <w:rsid w:val="4D5376E9"/>
    <w:rsid w:val="4E706667"/>
    <w:rsid w:val="4E834CD1"/>
    <w:rsid w:val="4FFA974A"/>
    <w:rsid w:val="500C36C8"/>
    <w:rsid w:val="567A6E8A"/>
    <w:rsid w:val="6699899C"/>
    <w:rsid w:val="6990363C"/>
    <w:rsid w:val="6C2A8779"/>
    <w:rsid w:val="794437ED"/>
    <w:rsid w:val="7BD4FA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0CB5"/>
  <w15:docId w15:val="{BD7099CD-ADC9-456A-8633-9C359004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rPr>
  </w:style>
  <w:style w:type="paragraph" w:styleId="Kop1">
    <w:name w:val="heading 1"/>
    <w:basedOn w:val="Standaard"/>
    <w:uiPriority w:val="9"/>
    <w:qFormat/>
    <w:pPr>
      <w:ind w:left="829" w:hanging="727"/>
      <w:outlineLvl w:val="0"/>
    </w:pPr>
    <w:rPr>
      <w:sz w:val="40"/>
      <w:szCs w:val="40"/>
    </w:rPr>
  </w:style>
  <w:style w:type="paragraph" w:styleId="Kop2">
    <w:name w:val="heading 2"/>
    <w:basedOn w:val="Standaard"/>
    <w:uiPriority w:val="9"/>
    <w:unhideWhenUsed/>
    <w:qFormat/>
    <w:pPr>
      <w:ind w:left="588" w:hanging="694"/>
      <w:outlineLvl w:val="1"/>
    </w:pPr>
    <w:rPr>
      <w:sz w:val="32"/>
      <w:szCs w:val="32"/>
    </w:rPr>
  </w:style>
  <w:style w:type="paragraph" w:styleId="Kop3">
    <w:name w:val="heading 3"/>
    <w:basedOn w:val="Standaard"/>
    <w:uiPriority w:val="9"/>
    <w:unhideWhenUsed/>
    <w:qFormat/>
    <w:pPr>
      <w:ind w:left="109"/>
      <w:outlineLvl w:val="2"/>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style>
  <w:style w:type="paragraph" w:styleId="Lijstalinea">
    <w:name w:val="List Paragraph"/>
    <w:basedOn w:val="Standaard"/>
    <w:uiPriority w:val="1"/>
    <w:qFormat/>
    <w:pPr>
      <w:ind w:left="829" w:hanging="360"/>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8A3A95"/>
    <w:rPr>
      <w:sz w:val="16"/>
      <w:szCs w:val="16"/>
    </w:rPr>
  </w:style>
  <w:style w:type="paragraph" w:styleId="Tekstopmerking">
    <w:name w:val="annotation text"/>
    <w:basedOn w:val="Standaard"/>
    <w:link w:val="TekstopmerkingChar"/>
    <w:uiPriority w:val="99"/>
    <w:unhideWhenUsed/>
    <w:rsid w:val="008A3A95"/>
    <w:rPr>
      <w:sz w:val="20"/>
      <w:szCs w:val="20"/>
    </w:rPr>
  </w:style>
  <w:style w:type="character" w:customStyle="1" w:styleId="TekstopmerkingChar">
    <w:name w:val="Tekst opmerking Char"/>
    <w:basedOn w:val="Standaardalinea-lettertype"/>
    <w:link w:val="Tekstopmerking"/>
    <w:uiPriority w:val="99"/>
    <w:rsid w:val="008A3A95"/>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A3A95"/>
    <w:rPr>
      <w:b/>
      <w:bCs/>
    </w:rPr>
  </w:style>
  <w:style w:type="character" w:customStyle="1" w:styleId="OnderwerpvanopmerkingChar">
    <w:name w:val="Onderwerp van opmerking Char"/>
    <w:basedOn w:val="TekstopmerkingChar"/>
    <w:link w:val="Onderwerpvanopmerking"/>
    <w:uiPriority w:val="99"/>
    <w:semiHidden/>
    <w:rsid w:val="008A3A95"/>
    <w:rPr>
      <w:rFonts w:ascii="Times New Roman" w:eastAsia="Times New Roman" w:hAnsi="Times New Roman" w:cs="Times New Roman"/>
      <w:b/>
      <w:bCs/>
      <w:sz w:val="20"/>
      <w:szCs w:val="20"/>
    </w:rPr>
  </w:style>
  <w:style w:type="table" w:customStyle="1" w:styleId="TableNormal1">
    <w:name w:val="Table Normal1"/>
    <w:uiPriority w:val="2"/>
    <w:semiHidden/>
    <w:unhideWhenUsed/>
    <w:qFormat/>
    <w:rsid w:val="00193504"/>
    <w:tblPr>
      <w:tblInd w:w="0" w:type="dxa"/>
      <w:tblCellMar>
        <w:top w:w="0" w:type="dxa"/>
        <w:left w:w="0" w:type="dxa"/>
        <w:bottom w:w="0" w:type="dxa"/>
        <w:right w:w="0" w:type="dxa"/>
      </w:tblCellMar>
    </w:tblPr>
  </w:style>
  <w:style w:type="paragraph" w:styleId="Revisie">
    <w:name w:val="Revision"/>
    <w:hidden/>
    <w:uiPriority w:val="99"/>
    <w:semiHidden/>
    <w:rsid w:val="00455E98"/>
    <w:pPr>
      <w:widowControl/>
      <w:autoSpaceDE/>
      <w:autoSpaceDN/>
    </w:pPr>
    <w:rPr>
      <w:rFonts w:ascii="Times New Roman" w:eastAsia="Times New Roman" w:hAnsi="Times New Roman" w:cs="Times New Roman"/>
    </w:rPr>
  </w:style>
  <w:style w:type="character" w:styleId="Hyperlink">
    <w:name w:val="Hyperlink"/>
    <w:basedOn w:val="Standaardalinea-lettertype"/>
    <w:uiPriority w:val="99"/>
    <w:unhideWhenUsed/>
    <w:rsid w:val="00120DE9"/>
    <w:rPr>
      <w:color w:val="0000FF" w:themeColor="hyperlink"/>
      <w:u w:val="single"/>
    </w:rPr>
  </w:style>
  <w:style w:type="character" w:styleId="Onopgelostemelding">
    <w:name w:val="Unresolved Mention"/>
    <w:basedOn w:val="Standaardalinea-lettertype"/>
    <w:uiPriority w:val="99"/>
    <w:semiHidden/>
    <w:unhideWhenUsed/>
    <w:rsid w:val="00120DE9"/>
    <w:rPr>
      <w:color w:val="605E5C"/>
      <w:shd w:val="clear" w:color="auto" w:fill="E1DFDD"/>
    </w:rPr>
  </w:style>
  <w:style w:type="character" w:styleId="GevolgdeHyperlink">
    <w:name w:val="FollowedHyperlink"/>
    <w:basedOn w:val="Standaardalinea-lettertype"/>
    <w:uiPriority w:val="99"/>
    <w:semiHidden/>
    <w:unhideWhenUsed/>
    <w:rsid w:val="00206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E470-1FF2-46C9-9A66-AEE45CF1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Statuten 2022.docx</dc:title>
  <dc:subject/>
  <dc:creator>Lisander Viaene</dc:creator>
  <cp:keywords/>
  <cp:lastModifiedBy>Lisander Viaene</cp:lastModifiedBy>
  <cp:revision>133</cp:revision>
  <dcterms:created xsi:type="dcterms:W3CDTF">2023-04-28T03:50:00Z</dcterms:created>
  <dcterms:modified xsi:type="dcterms:W3CDTF">2023-07-25T09:29:00Z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Word</vt:lpwstr>
  </property>
  <property fmtid="{D5CDD505-2E9C-101B-9397-08002B2CF9AE}" pid="4" name="LastSaved">
    <vt:filetime>2023-04-27T00:00:00Z</vt:filetime>
  </property>
</Properties>
</file>